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8BDD6" w14:textId="77777777" w:rsidR="009A6BC3" w:rsidRPr="00A65690" w:rsidRDefault="009A6BC3" w:rsidP="004517B0">
      <w:pPr>
        <w:framePr w:w="3244" w:h="1482" w:wrap="auto" w:vAnchor="page" w:hAnchor="page" w:x="4483" w:y="1465"/>
        <w:tabs>
          <w:tab w:val="left" w:pos="2520"/>
        </w:tabs>
        <w:spacing w:line="276" w:lineRule="auto"/>
        <w:ind w:left="2700"/>
        <w:jc w:val="center"/>
        <w:rPr>
          <w:rFonts w:ascii="Calibri" w:hAnsi="Calibri"/>
          <w:b/>
          <w:sz w:val="22"/>
          <w:szCs w:val="22"/>
        </w:rPr>
      </w:pPr>
    </w:p>
    <w:p w14:paraId="6EB77602" w14:textId="77777777" w:rsidR="00DB7D67" w:rsidRPr="00A65690" w:rsidRDefault="00DB7D67" w:rsidP="004517B0">
      <w:pPr>
        <w:framePr w:w="3244" w:h="1482" w:wrap="auto" w:vAnchor="page" w:hAnchor="page" w:x="4483" w:y="1465"/>
        <w:tabs>
          <w:tab w:val="left" w:pos="2520"/>
        </w:tabs>
        <w:spacing w:line="276" w:lineRule="auto"/>
        <w:ind w:left="2700"/>
        <w:jc w:val="center"/>
        <w:rPr>
          <w:rFonts w:ascii="Calibri" w:hAnsi="Calibri"/>
          <w:b/>
          <w:sz w:val="22"/>
          <w:szCs w:val="22"/>
        </w:rPr>
      </w:pPr>
    </w:p>
    <w:p w14:paraId="0F371E92" w14:textId="77777777" w:rsidR="009A6BC3" w:rsidRPr="00A65690" w:rsidRDefault="009A6BC3" w:rsidP="004517B0">
      <w:pPr>
        <w:framePr w:w="3244" w:h="1482" w:wrap="auto" w:vAnchor="page" w:hAnchor="page" w:x="4483" w:y="1465"/>
        <w:tabs>
          <w:tab w:val="left" w:pos="2520"/>
        </w:tabs>
        <w:spacing w:line="276" w:lineRule="auto"/>
        <w:ind w:left="2700"/>
        <w:jc w:val="center"/>
        <w:rPr>
          <w:rFonts w:ascii="Calibri" w:hAnsi="Calibri"/>
          <w:b/>
          <w:sz w:val="22"/>
          <w:szCs w:val="22"/>
        </w:rPr>
      </w:pPr>
    </w:p>
    <w:p w14:paraId="509C739F" w14:textId="77777777" w:rsidR="009A6BC3" w:rsidRPr="00A65690" w:rsidRDefault="009A6BC3" w:rsidP="004517B0">
      <w:pPr>
        <w:framePr w:w="3244" w:h="1482" w:wrap="auto" w:vAnchor="page" w:hAnchor="page" w:x="4483" w:y="1465"/>
        <w:tabs>
          <w:tab w:val="left" w:pos="2520"/>
        </w:tabs>
        <w:spacing w:line="276" w:lineRule="auto"/>
        <w:ind w:left="2700"/>
        <w:jc w:val="center"/>
        <w:rPr>
          <w:rFonts w:ascii="Calibri" w:hAnsi="Calibri"/>
          <w:b/>
          <w:sz w:val="22"/>
          <w:szCs w:val="22"/>
        </w:rPr>
      </w:pPr>
    </w:p>
    <w:p w14:paraId="1D0C7787" w14:textId="77777777" w:rsidR="009A6BC3" w:rsidRPr="00A65690" w:rsidRDefault="009A6BC3" w:rsidP="004517B0">
      <w:pPr>
        <w:framePr w:w="3244" w:h="1482" w:wrap="auto" w:vAnchor="page" w:hAnchor="page" w:x="4483" w:y="1465"/>
        <w:tabs>
          <w:tab w:val="left" w:pos="2520"/>
        </w:tabs>
        <w:spacing w:line="276" w:lineRule="auto"/>
        <w:ind w:left="2700"/>
        <w:jc w:val="center"/>
        <w:rPr>
          <w:rFonts w:ascii="Calibri" w:hAnsi="Calibri"/>
          <w:b/>
          <w:sz w:val="22"/>
          <w:szCs w:val="22"/>
        </w:rPr>
      </w:pPr>
    </w:p>
    <w:p w14:paraId="02522494" w14:textId="77777777" w:rsidR="009A6BC3" w:rsidRPr="00A65690" w:rsidRDefault="009A6BC3" w:rsidP="004517B0">
      <w:pPr>
        <w:framePr w:w="3244" w:h="1482" w:wrap="auto" w:vAnchor="page" w:hAnchor="page" w:x="4483" w:y="1465"/>
        <w:tabs>
          <w:tab w:val="left" w:pos="2520"/>
        </w:tabs>
        <w:spacing w:line="276" w:lineRule="auto"/>
        <w:ind w:left="2700"/>
        <w:jc w:val="center"/>
        <w:rPr>
          <w:rFonts w:ascii="Calibri" w:hAnsi="Calibri"/>
          <w:b/>
          <w:sz w:val="22"/>
          <w:szCs w:val="22"/>
        </w:rPr>
      </w:pPr>
    </w:p>
    <w:p w14:paraId="2451ED87" w14:textId="7A59CEA3" w:rsidR="009A6BC3" w:rsidRPr="00555A05" w:rsidRDefault="00051D02" w:rsidP="004517B0">
      <w:pPr>
        <w:framePr w:w="3244" w:h="1482" w:wrap="auto" w:vAnchor="page" w:hAnchor="page" w:x="4483" w:y="1465"/>
        <w:tabs>
          <w:tab w:val="left" w:pos="2520"/>
        </w:tabs>
        <w:spacing w:line="276" w:lineRule="auto"/>
        <w:jc w:val="center"/>
        <w:rPr>
          <w:rFonts w:ascii="Calibri" w:hAnsi="Calibri"/>
          <w:b/>
          <w:sz w:val="22"/>
          <w:szCs w:val="22"/>
        </w:rPr>
      </w:pPr>
      <w:r w:rsidRPr="00555A05">
        <w:rPr>
          <w:rFonts w:ascii="Calibri" w:hAnsi="Calibri"/>
          <w:b/>
          <w:noProof/>
          <w:sz w:val="22"/>
          <w:szCs w:val="22"/>
        </w:rPr>
        <w:drawing>
          <wp:inline distT="0" distB="0" distL="0" distR="0" wp14:anchorId="5B72A5C3" wp14:editId="64F73284">
            <wp:extent cx="2057400" cy="523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523875"/>
                    </a:xfrm>
                    <a:prstGeom prst="rect">
                      <a:avLst/>
                    </a:prstGeom>
                    <a:noFill/>
                    <a:ln>
                      <a:noFill/>
                    </a:ln>
                  </pic:spPr>
                </pic:pic>
              </a:graphicData>
            </a:graphic>
          </wp:inline>
        </w:drawing>
      </w:r>
    </w:p>
    <w:p w14:paraId="76120A84" w14:textId="77777777" w:rsidR="00E425E1" w:rsidRPr="00555A05" w:rsidRDefault="00E425E1" w:rsidP="004517B0">
      <w:pPr>
        <w:framePr w:w="3244" w:h="1482" w:wrap="auto" w:vAnchor="page" w:hAnchor="page" w:x="4483" w:y="1465"/>
        <w:tabs>
          <w:tab w:val="left" w:pos="2520"/>
        </w:tabs>
        <w:spacing w:line="276" w:lineRule="auto"/>
        <w:ind w:left="2700"/>
        <w:jc w:val="center"/>
        <w:rPr>
          <w:rFonts w:ascii="Calibri" w:hAnsi="Calibri"/>
          <w:b/>
          <w:sz w:val="22"/>
          <w:szCs w:val="22"/>
        </w:rPr>
      </w:pPr>
    </w:p>
    <w:p w14:paraId="2D2A5CD2" w14:textId="77777777" w:rsidR="009A6BC3" w:rsidRPr="00555A05" w:rsidRDefault="009A6BC3" w:rsidP="004517B0">
      <w:pPr>
        <w:framePr w:w="3244" w:h="1482" w:wrap="auto" w:vAnchor="page" w:hAnchor="page" w:x="4483" w:y="1465"/>
        <w:tabs>
          <w:tab w:val="left" w:pos="2520"/>
        </w:tabs>
        <w:spacing w:line="276" w:lineRule="auto"/>
        <w:ind w:left="2700"/>
        <w:jc w:val="center"/>
        <w:rPr>
          <w:rFonts w:ascii="Calibri" w:hAnsi="Calibri"/>
          <w:b/>
          <w:sz w:val="22"/>
          <w:szCs w:val="22"/>
        </w:rPr>
      </w:pPr>
    </w:p>
    <w:p w14:paraId="4D37A94C" w14:textId="77777777" w:rsidR="00E425E1" w:rsidRPr="00555A05" w:rsidRDefault="00E425E1" w:rsidP="004517B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76" w:lineRule="auto"/>
        <w:jc w:val="center"/>
        <w:rPr>
          <w:rFonts w:ascii="Calibri" w:hAnsi="Calibri"/>
          <w:b/>
          <w:sz w:val="22"/>
          <w:szCs w:val="22"/>
        </w:rPr>
      </w:pPr>
    </w:p>
    <w:p w14:paraId="6B66AD9C" w14:textId="77777777" w:rsidR="00E425E1" w:rsidRPr="00555A05" w:rsidRDefault="00E425E1" w:rsidP="004517B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76" w:lineRule="auto"/>
        <w:jc w:val="center"/>
        <w:rPr>
          <w:rFonts w:ascii="Calibri" w:hAnsi="Calibri"/>
          <w:b/>
          <w:smallCaps/>
          <w:sz w:val="22"/>
          <w:szCs w:val="22"/>
        </w:rPr>
      </w:pPr>
    </w:p>
    <w:p w14:paraId="5D1F342E" w14:textId="77777777" w:rsidR="00E425E1" w:rsidRPr="00555A05" w:rsidRDefault="00E425E1" w:rsidP="004517B0">
      <w:pPr>
        <w:pStyle w:val="Heading2"/>
        <w:spacing w:line="276" w:lineRule="auto"/>
        <w:jc w:val="left"/>
        <w:rPr>
          <w:rFonts w:ascii="Calibri" w:hAnsi="Calibri"/>
          <w:sz w:val="22"/>
          <w:szCs w:val="22"/>
        </w:rPr>
      </w:pPr>
    </w:p>
    <w:p w14:paraId="1121A1F4" w14:textId="77777777" w:rsidR="00E425E1" w:rsidRPr="00555A05" w:rsidRDefault="00E425E1" w:rsidP="004517B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76" w:lineRule="auto"/>
        <w:jc w:val="center"/>
        <w:rPr>
          <w:rFonts w:ascii="Calibri" w:hAnsi="Calibri"/>
          <w:b/>
          <w:sz w:val="22"/>
          <w:szCs w:val="22"/>
        </w:rPr>
      </w:pPr>
    </w:p>
    <w:p w14:paraId="524ECDEE" w14:textId="77777777" w:rsidR="00E425E1" w:rsidRPr="00555A05" w:rsidRDefault="00E425E1" w:rsidP="004517B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76" w:lineRule="auto"/>
        <w:jc w:val="center"/>
        <w:rPr>
          <w:rFonts w:ascii="Calibri" w:hAnsi="Calibri"/>
          <w:b/>
          <w:sz w:val="22"/>
          <w:szCs w:val="22"/>
        </w:rPr>
      </w:pPr>
    </w:p>
    <w:p w14:paraId="343EF775" w14:textId="77777777" w:rsidR="00E425E1" w:rsidRPr="00555A05" w:rsidRDefault="00E425E1" w:rsidP="004517B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76" w:lineRule="auto"/>
        <w:jc w:val="center"/>
        <w:rPr>
          <w:rFonts w:ascii="Calibri" w:hAnsi="Calibri" w:cs="Tahoma"/>
          <w:b/>
          <w:sz w:val="22"/>
          <w:szCs w:val="22"/>
        </w:rPr>
      </w:pPr>
    </w:p>
    <w:p w14:paraId="6EA80EBB" w14:textId="77777777" w:rsidR="009A6BC3" w:rsidRPr="00555A05" w:rsidRDefault="009A6BC3" w:rsidP="004517B0">
      <w:pPr>
        <w:pStyle w:val="Heading6"/>
        <w:spacing w:line="276" w:lineRule="auto"/>
        <w:rPr>
          <w:rFonts w:ascii="Calibri" w:hAnsi="Calibri"/>
          <w:sz w:val="22"/>
          <w:szCs w:val="22"/>
        </w:rPr>
      </w:pPr>
    </w:p>
    <w:p w14:paraId="404A03DC" w14:textId="77777777" w:rsidR="009A6BC3" w:rsidRPr="00555A05" w:rsidRDefault="009A6BC3" w:rsidP="004517B0">
      <w:pPr>
        <w:pStyle w:val="Heading6"/>
        <w:spacing w:line="276" w:lineRule="auto"/>
        <w:rPr>
          <w:rFonts w:ascii="Calibri" w:hAnsi="Calibri"/>
          <w:sz w:val="22"/>
          <w:szCs w:val="22"/>
        </w:rPr>
      </w:pPr>
    </w:p>
    <w:p w14:paraId="7282E65C" w14:textId="77777777" w:rsidR="009A6BC3" w:rsidRPr="00555A05" w:rsidRDefault="009A6BC3" w:rsidP="004517B0">
      <w:pPr>
        <w:pStyle w:val="Heading6"/>
        <w:spacing w:line="276" w:lineRule="auto"/>
        <w:rPr>
          <w:rFonts w:ascii="Calibri" w:hAnsi="Calibri"/>
          <w:sz w:val="22"/>
          <w:szCs w:val="22"/>
        </w:rPr>
      </w:pPr>
    </w:p>
    <w:p w14:paraId="22CC56A7" w14:textId="77777777" w:rsidR="009A6BC3" w:rsidRDefault="009A6BC3" w:rsidP="004517B0">
      <w:pPr>
        <w:pStyle w:val="Heading6"/>
        <w:spacing w:line="276" w:lineRule="auto"/>
        <w:rPr>
          <w:rFonts w:ascii="Calibri" w:hAnsi="Calibri"/>
          <w:sz w:val="22"/>
          <w:szCs w:val="22"/>
        </w:rPr>
      </w:pPr>
    </w:p>
    <w:p w14:paraId="142508A2" w14:textId="77777777" w:rsidR="00932C9B" w:rsidRDefault="00932C9B" w:rsidP="00932C9B"/>
    <w:p w14:paraId="6BC8D8A9" w14:textId="77777777" w:rsidR="00932C9B" w:rsidRPr="00932C9B" w:rsidRDefault="00932C9B" w:rsidP="00932C9B"/>
    <w:p w14:paraId="132CB2E0" w14:textId="77777777" w:rsidR="009A6BC3" w:rsidRPr="00555A05" w:rsidRDefault="009A6BC3" w:rsidP="004517B0">
      <w:pPr>
        <w:pStyle w:val="Heading6"/>
        <w:spacing w:line="276" w:lineRule="auto"/>
        <w:rPr>
          <w:rFonts w:ascii="Calibri" w:hAnsi="Calibri"/>
          <w:sz w:val="22"/>
          <w:szCs w:val="22"/>
        </w:rPr>
      </w:pPr>
    </w:p>
    <w:p w14:paraId="34D6E902" w14:textId="77777777" w:rsidR="009A6BC3" w:rsidRPr="00555A05" w:rsidRDefault="009A6BC3" w:rsidP="004517B0">
      <w:pPr>
        <w:pStyle w:val="Heading6"/>
        <w:spacing w:line="276" w:lineRule="auto"/>
        <w:rPr>
          <w:rFonts w:ascii="Calibri" w:hAnsi="Calibri"/>
          <w:sz w:val="22"/>
          <w:szCs w:val="22"/>
        </w:rPr>
      </w:pPr>
    </w:p>
    <w:p w14:paraId="33B5BCF5" w14:textId="77777777" w:rsidR="00E425E1" w:rsidRPr="00555A05" w:rsidRDefault="00E425E1" w:rsidP="004517B0">
      <w:pPr>
        <w:pStyle w:val="Heading6"/>
        <w:spacing w:line="276" w:lineRule="auto"/>
        <w:rPr>
          <w:rFonts w:ascii="Calibri" w:hAnsi="Calibri"/>
          <w:sz w:val="22"/>
          <w:szCs w:val="22"/>
        </w:rPr>
      </w:pPr>
      <w:r w:rsidRPr="00555A05">
        <w:rPr>
          <w:rFonts w:ascii="Calibri" w:hAnsi="Calibri"/>
          <w:sz w:val="22"/>
          <w:szCs w:val="22"/>
        </w:rPr>
        <w:t xml:space="preserve">University </w:t>
      </w:r>
      <w:r w:rsidR="00EF1600" w:rsidRPr="00555A05">
        <w:rPr>
          <w:rFonts w:ascii="Calibri" w:hAnsi="Calibri"/>
          <w:sz w:val="22"/>
          <w:szCs w:val="22"/>
        </w:rPr>
        <w:t>of Utah</w:t>
      </w:r>
    </w:p>
    <w:p w14:paraId="5E1EC491" w14:textId="77777777" w:rsidR="00E425E1" w:rsidRPr="00555A05" w:rsidRDefault="003F77EA" w:rsidP="004517B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76" w:lineRule="auto"/>
        <w:jc w:val="center"/>
        <w:rPr>
          <w:rFonts w:ascii="Calibri" w:hAnsi="Calibri" w:cs="Tahoma"/>
          <w:b/>
          <w:sz w:val="22"/>
          <w:szCs w:val="22"/>
        </w:rPr>
      </w:pPr>
      <w:r w:rsidRPr="00555A05">
        <w:rPr>
          <w:rFonts w:ascii="Calibri" w:hAnsi="Calibri" w:cs="Tahoma"/>
          <w:b/>
          <w:sz w:val="22"/>
          <w:szCs w:val="22"/>
        </w:rPr>
        <w:t xml:space="preserve">Biosafety Manual and </w:t>
      </w:r>
      <w:r w:rsidR="00E425E1" w:rsidRPr="00555A05">
        <w:rPr>
          <w:rFonts w:ascii="Calibri" w:hAnsi="Calibri" w:cs="Tahoma"/>
          <w:b/>
          <w:sz w:val="22"/>
          <w:szCs w:val="22"/>
        </w:rPr>
        <w:t>Standard Operating Procedures</w:t>
      </w:r>
      <w:r w:rsidR="00141634" w:rsidRPr="00555A05">
        <w:rPr>
          <w:rFonts w:ascii="Calibri" w:hAnsi="Calibri" w:cs="Tahoma"/>
          <w:b/>
          <w:sz w:val="22"/>
          <w:szCs w:val="22"/>
        </w:rPr>
        <w:t xml:space="preserve"> </w:t>
      </w:r>
    </w:p>
    <w:p w14:paraId="5D67C60A" w14:textId="77777777" w:rsidR="00141634" w:rsidRPr="00555A05" w:rsidRDefault="00141634" w:rsidP="004517B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76" w:lineRule="auto"/>
        <w:jc w:val="center"/>
        <w:rPr>
          <w:rFonts w:ascii="Calibri" w:hAnsi="Calibri" w:cs="Tahoma"/>
          <w:b/>
          <w:sz w:val="22"/>
          <w:szCs w:val="22"/>
        </w:rPr>
      </w:pPr>
    </w:p>
    <w:p w14:paraId="712565E4" w14:textId="77777777" w:rsidR="00141634" w:rsidRPr="00555A05" w:rsidRDefault="00141634" w:rsidP="004517B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76" w:lineRule="auto"/>
        <w:jc w:val="center"/>
        <w:rPr>
          <w:rFonts w:ascii="Calibri" w:hAnsi="Calibri" w:cs="Tahoma"/>
          <w:b/>
          <w:sz w:val="22"/>
          <w:szCs w:val="22"/>
        </w:rPr>
      </w:pPr>
      <w:r w:rsidRPr="00555A05">
        <w:rPr>
          <w:rFonts w:ascii="Calibri" w:hAnsi="Calibri" w:cs="Tahoma"/>
          <w:b/>
          <w:sz w:val="22"/>
          <w:szCs w:val="22"/>
        </w:rPr>
        <w:t>Biosafety Level</w:t>
      </w:r>
      <w:r w:rsidR="00D90CCA" w:rsidRPr="00555A05">
        <w:rPr>
          <w:rFonts w:ascii="Calibri" w:hAnsi="Calibri" w:cs="Tahoma"/>
          <w:b/>
          <w:sz w:val="22"/>
          <w:szCs w:val="22"/>
        </w:rPr>
        <w:t xml:space="preserve"> </w:t>
      </w:r>
      <w:r w:rsidR="007671A4">
        <w:rPr>
          <w:rFonts w:ascii="Calibri" w:hAnsi="Calibri" w:cs="Tahoma"/>
          <w:b/>
          <w:sz w:val="22"/>
          <w:szCs w:val="22"/>
        </w:rPr>
        <w:t>1</w:t>
      </w:r>
      <w:r w:rsidRPr="00555A05">
        <w:rPr>
          <w:rFonts w:ascii="Calibri" w:hAnsi="Calibri" w:cs="Tahoma"/>
          <w:b/>
          <w:sz w:val="22"/>
          <w:szCs w:val="22"/>
        </w:rPr>
        <w:t xml:space="preserve"> Laboratory</w:t>
      </w:r>
    </w:p>
    <w:p w14:paraId="42C2CA1F" w14:textId="77777777" w:rsidR="009A6BC3" w:rsidRPr="00555A05" w:rsidRDefault="009A6BC3" w:rsidP="004517B0">
      <w:pPr>
        <w:tabs>
          <w:tab w:val="left" w:pos="8855"/>
        </w:tabs>
        <w:spacing w:line="276" w:lineRule="auto"/>
        <w:ind w:left="-120"/>
        <w:jc w:val="center"/>
        <w:rPr>
          <w:rFonts w:ascii="Calibri" w:hAnsi="Calibri" w:cs="Tahoma"/>
          <w:b/>
          <w:caps/>
          <w:sz w:val="22"/>
          <w:szCs w:val="22"/>
        </w:rPr>
      </w:pPr>
    </w:p>
    <w:p w14:paraId="45D0EF7D" w14:textId="77777777" w:rsidR="00E425E1" w:rsidRPr="00555A05" w:rsidRDefault="00E425E1" w:rsidP="004517B0">
      <w:pPr>
        <w:spacing w:line="276" w:lineRule="auto"/>
        <w:rPr>
          <w:rFonts w:ascii="Calibri" w:hAnsi="Calibri" w:cs="Tahoma"/>
          <w:sz w:val="22"/>
          <w:szCs w:val="22"/>
        </w:rPr>
      </w:pPr>
    </w:p>
    <w:p w14:paraId="7B805B49" w14:textId="77777777" w:rsidR="00E425E1" w:rsidRPr="00431508" w:rsidRDefault="00141634" w:rsidP="004517B0">
      <w:pPr>
        <w:spacing w:line="276" w:lineRule="auto"/>
        <w:jc w:val="center"/>
        <w:rPr>
          <w:rFonts w:ascii="Calibri" w:hAnsi="Calibri" w:cs="Tahoma"/>
          <w:sz w:val="22"/>
          <w:szCs w:val="22"/>
        </w:rPr>
      </w:pPr>
      <w:r w:rsidRPr="00431508">
        <w:rPr>
          <w:rFonts w:ascii="Calibri" w:hAnsi="Calibri" w:cs="Tahoma"/>
          <w:sz w:val="22"/>
          <w:szCs w:val="22"/>
        </w:rPr>
        <w:t>of</w:t>
      </w:r>
    </w:p>
    <w:p w14:paraId="063AE74D" w14:textId="77777777" w:rsidR="00E425E1" w:rsidRPr="00CD2D06" w:rsidRDefault="001C738D" w:rsidP="004517B0">
      <w:pPr>
        <w:spacing w:line="276" w:lineRule="auto"/>
        <w:jc w:val="center"/>
        <w:rPr>
          <w:rFonts w:ascii="Calibri" w:hAnsi="Calibri" w:cs="Tahoma"/>
          <w:i/>
          <w:sz w:val="22"/>
          <w:szCs w:val="22"/>
          <w:highlight w:val="yellow"/>
        </w:rPr>
      </w:pPr>
      <w:r w:rsidRPr="00CD2D06">
        <w:rPr>
          <w:rFonts w:ascii="Calibri" w:hAnsi="Calibri" w:cs="Tahoma"/>
          <w:i/>
          <w:sz w:val="22"/>
          <w:szCs w:val="22"/>
          <w:highlight w:val="yellow"/>
        </w:rPr>
        <w:t>Dr.</w:t>
      </w:r>
      <w:r w:rsidR="009C6FE0" w:rsidRPr="00CD2D06">
        <w:rPr>
          <w:rFonts w:ascii="Calibri" w:hAnsi="Calibri" w:cs="Tahoma"/>
          <w:i/>
          <w:sz w:val="22"/>
          <w:szCs w:val="22"/>
          <w:highlight w:val="yellow"/>
        </w:rPr>
        <w:t xml:space="preserve"> </w:t>
      </w:r>
      <w:r w:rsidR="00140B1B" w:rsidRPr="00CD2D06">
        <w:rPr>
          <w:rFonts w:ascii="Calibri" w:hAnsi="Calibri" w:cs="Tahoma"/>
          <w:i/>
          <w:sz w:val="22"/>
          <w:szCs w:val="22"/>
          <w:highlight w:val="yellow"/>
        </w:rPr>
        <w:t>(</w:t>
      </w:r>
      <w:r w:rsidR="001749FD">
        <w:rPr>
          <w:rFonts w:ascii="Calibri" w:hAnsi="Calibri" w:cs="Tahoma"/>
          <w:i/>
          <w:sz w:val="22"/>
          <w:szCs w:val="22"/>
          <w:highlight w:val="yellow"/>
        </w:rPr>
        <w:t>name of PI</w:t>
      </w:r>
      <w:r w:rsidR="00140B1B" w:rsidRPr="00CD2D06">
        <w:rPr>
          <w:rFonts w:ascii="Calibri" w:hAnsi="Calibri" w:cs="Tahoma"/>
          <w:i/>
          <w:sz w:val="22"/>
          <w:szCs w:val="22"/>
          <w:highlight w:val="yellow"/>
        </w:rPr>
        <w:t>)</w:t>
      </w:r>
    </w:p>
    <w:p w14:paraId="1CC8181E" w14:textId="77777777" w:rsidR="00E425E1" w:rsidRPr="00CD2D06" w:rsidRDefault="00E425E1" w:rsidP="004517B0">
      <w:pPr>
        <w:spacing w:line="276" w:lineRule="auto"/>
        <w:rPr>
          <w:rFonts w:ascii="Calibri" w:hAnsi="Calibri" w:cs="Tahoma"/>
          <w:sz w:val="22"/>
          <w:szCs w:val="22"/>
          <w:highlight w:val="yellow"/>
        </w:rPr>
      </w:pPr>
    </w:p>
    <w:p w14:paraId="4351F1A4" w14:textId="2C0DE7FD" w:rsidR="00E425E1" w:rsidRPr="00CD2D06" w:rsidRDefault="00140B1B" w:rsidP="004517B0">
      <w:pPr>
        <w:spacing w:line="276" w:lineRule="auto"/>
        <w:jc w:val="center"/>
        <w:rPr>
          <w:rFonts w:ascii="Calibri" w:hAnsi="Calibri" w:cs="Tahoma"/>
          <w:sz w:val="22"/>
          <w:szCs w:val="22"/>
          <w:highlight w:val="yellow"/>
        </w:rPr>
      </w:pPr>
      <w:r w:rsidRPr="00CD2D06">
        <w:rPr>
          <w:rFonts w:ascii="Calibri" w:hAnsi="Calibri" w:cs="Tahoma"/>
          <w:sz w:val="22"/>
          <w:szCs w:val="22"/>
          <w:highlight w:val="yellow"/>
        </w:rPr>
        <w:t>(</w:t>
      </w:r>
      <w:r w:rsidR="00B640A9">
        <w:rPr>
          <w:rFonts w:ascii="Calibri" w:hAnsi="Calibri" w:cs="Tahoma"/>
          <w:sz w:val="22"/>
          <w:szCs w:val="22"/>
          <w:highlight w:val="yellow"/>
        </w:rPr>
        <w:t>T</w:t>
      </w:r>
      <w:r w:rsidRPr="00CD2D06">
        <w:rPr>
          <w:rFonts w:ascii="Calibri" w:hAnsi="Calibri" w:cs="Tahoma"/>
          <w:sz w:val="22"/>
          <w:szCs w:val="22"/>
          <w:highlight w:val="yellow"/>
        </w:rPr>
        <w:t>itle)</w:t>
      </w:r>
    </w:p>
    <w:p w14:paraId="39B00A01" w14:textId="77777777" w:rsidR="00E425E1" w:rsidRPr="00CD2D06" w:rsidRDefault="00E425E1" w:rsidP="004517B0">
      <w:pPr>
        <w:spacing w:line="276" w:lineRule="auto"/>
        <w:jc w:val="center"/>
        <w:rPr>
          <w:rFonts w:ascii="Calibri" w:hAnsi="Calibri" w:cs="Tahoma"/>
          <w:sz w:val="22"/>
          <w:szCs w:val="22"/>
          <w:highlight w:val="yellow"/>
        </w:rPr>
      </w:pPr>
    </w:p>
    <w:p w14:paraId="317C91A5" w14:textId="34D47D88" w:rsidR="00E425E1" w:rsidRPr="00CD2D06" w:rsidRDefault="009C6FE0" w:rsidP="004517B0">
      <w:pPr>
        <w:spacing w:line="276" w:lineRule="auto"/>
        <w:jc w:val="center"/>
        <w:rPr>
          <w:rFonts w:ascii="Calibri" w:hAnsi="Calibri" w:cs="Tahoma"/>
          <w:i/>
          <w:sz w:val="22"/>
          <w:szCs w:val="22"/>
          <w:highlight w:val="yellow"/>
        </w:rPr>
      </w:pPr>
      <w:r w:rsidRPr="00CD2D06">
        <w:rPr>
          <w:rFonts w:ascii="Calibri" w:hAnsi="Calibri" w:cs="Tahoma"/>
          <w:sz w:val="22"/>
          <w:szCs w:val="22"/>
          <w:highlight w:val="yellow"/>
        </w:rPr>
        <w:t>(Institute</w:t>
      </w:r>
      <w:r w:rsidR="00140B1B" w:rsidRPr="00CD2D06">
        <w:rPr>
          <w:rFonts w:ascii="Calibri" w:hAnsi="Calibri" w:cs="Tahoma"/>
          <w:sz w:val="22"/>
          <w:szCs w:val="22"/>
          <w:highlight w:val="yellow"/>
        </w:rPr>
        <w:t xml:space="preserve"> </w:t>
      </w:r>
      <w:r w:rsidRPr="00CD2D06">
        <w:rPr>
          <w:rFonts w:ascii="Calibri" w:hAnsi="Calibri" w:cs="Tahoma"/>
          <w:sz w:val="22"/>
          <w:szCs w:val="22"/>
          <w:highlight w:val="yellow"/>
        </w:rPr>
        <w:t xml:space="preserve">or </w:t>
      </w:r>
      <w:r w:rsidR="00B640A9">
        <w:rPr>
          <w:rFonts w:ascii="Calibri" w:hAnsi="Calibri" w:cs="Tahoma"/>
          <w:sz w:val="22"/>
          <w:szCs w:val="22"/>
          <w:highlight w:val="yellow"/>
        </w:rPr>
        <w:t>D</w:t>
      </w:r>
      <w:r w:rsidRPr="00CD2D06">
        <w:rPr>
          <w:rFonts w:ascii="Calibri" w:hAnsi="Calibri" w:cs="Tahoma"/>
          <w:sz w:val="22"/>
          <w:szCs w:val="22"/>
          <w:highlight w:val="yellow"/>
        </w:rPr>
        <w:t>epartment and building, room</w:t>
      </w:r>
      <w:r w:rsidR="00140B1B" w:rsidRPr="00CD2D06">
        <w:rPr>
          <w:rFonts w:ascii="Calibri" w:hAnsi="Calibri" w:cs="Tahoma"/>
          <w:sz w:val="22"/>
          <w:szCs w:val="22"/>
          <w:highlight w:val="yellow"/>
        </w:rPr>
        <w:t xml:space="preserve"> location)</w:t>
      </w:r>
    </w:p>
    <w:p w14:paraId="12EC3326" w14:textId="77777777" w:rsidR="00E425E1" w:rsidRPr="00CD2D06" w:rsidRDefault="00E425E1" w:rsidP="004517B0">
      <w:pPr>
        <w:spacing w:line="276" w:lineRule="auto"/>
        <w:jc w:val="center"/>
        <w:rPr>
          <w:rFonts w:ascii="Calibri" w:hAnsi="Calibri" w:cs="Tahoma"/>
          <w:sz w:val="22"/>
          <w:szCs w:val="22"/>
          <w:highlight w:val="yellow"/>
        </w:rPr>
      </w:pPr>
    </w:p>
    <w:p w14:paraId="0A72E1DE" w14:textId="77777777" w:rsidR="00E425E1" w:rsidRPr="00CD2D06" w:rsidRDefault="00E425E1" w:rsidP="004517B0">
      <w:pPr>
        <w:spacing w:line="276" w:lineRule="auto"/>
        <w:jc w:val="center"/>
        <w:rPr>
          <w:rFonts w:ascii="Calibri" w:hAnsi="Calibri" w:cs="Tahoma"/>
          <w:sz w:val="22"/>
          <w:szCs w:val="22"/>
          <w:highlight w:val="yellow"/>
        </w:rPr>
      </w:pPr>
    </w:p>
    <w:p w14:paraId="744FC9CD" w14:textId="77777777" w:rsidR="00E425E1" w:rsidRPr="00CD2D06" w:rsidRDefault="00E425E1" w:rsidP="004517B0">
      <w:pPr>
        <w:spacing w:line="276" w:lineRule="auto"/>
        <w:jc w:val="center"/>
        <w:rPr>
          <w:rFonts w:ascii="Calibri" w:hAnsi="Calibri" w:cs="Tahoma"/>
          <w:sz w:val="22"/>
          <w:szCs w:val="22"/>
          <w:highlight w:val="yellow"/>
        </w:rPr>
      </w:pPr>
    </w:p>
    <w:p w14:paraId="33FDBA9B" w14:textId="77777777" w:rsidR="00E425E1" w:rsidRPr="00CD2D06" w:rsidRDefault="00140B1B" w:rsidP="004517B0">
      <w:pPr>
        <w:spacing w:line="276" w:lineRule="auto"/>
        <w:jc w:val="center"/>
        <w:rPr>
          <w:rFonts w:ascii="Calibri" w:hAnsi="Calibri" w:cs="Tahoma"/>
          <w:i/>
          <w:sz w:val="22"/>
          <w:szCs w:val="22"/>
          <w:highlight w:val="yellow"/>
        </w:rPr>
      </w:pPr>
      <w:r w:rsidRPr="00CD2D06">
        <w:rPr>
          <w:rFonts w:ascii="Calibri" w:hAnsi="Calibri" w:cs="Tahoma"/>
          <w:i/>
          <w:sz w:val="22"/>
          <w:szCs w:val="22"/>
          <w:highlight w:val="yellow"/>
        </w:rPr>
        <w:t>(date</w:t>
      </w:r>
      <w:r w:rsidR="009C6FE0" w:rsidRPr="00CD2D06">
        <w:rPr>
          <w:rFonts w:ascii="Calibri" w:hAnsi="Calibri" w:cs="Tahoma"/>
          <w:i/>
          <w:sz w:val="22"/>
          <w:szCs w:val="22"/>
          <w:highlight w:val="yellow"/>
        </w:rPr>
        <w:t xml:space="preserve"> developed</w:t>
      </w:r>
      <w:r w:rsidRPr="00CD2D06">
        <w:rPr>
          <w:rFonts w:ascii="Calibri" w:hAnsi="Calibri" w:cs="Tahoma"/>
          <w:i/>
          <w:sz w:val="22"/>
          <w:szCs w:val="22"/>
          <w:highlight w:val="yellow"/>
        </w:rPr>
        <w:t>)</w:t>
      </w:r>
    </w:p>
    <w:p w14:paraId="27EC8CF9" w14:textId="77777777" w:rsidR="009C6FE0" w:rsidRPr="00555A05" w:rsidRDefault="009C6FE0" w:rsidP="004517B0">
      <w:pPr>
        <w:spacing w:line="276" w:lineRule="auto"/>
        <w:jc w:val="center"/>
        <w:rPr>
          <w:rFonts w:ascii="Calibri" w:hAnsi="Calibri" w:cs="Tahoma"/>
          <w:i/>
          <w:sz w:val="22"/>
          <w:szCs w:val="22"/>
        </w:rPr>
      </w:pPr>
      <w:r w:rsidRPr="00CD2D06">
        <w:rPr>
          <w:rFonts w:ascii="Calibri" w:hAnsi="Calibri" w:cs="Tahoma"/>
          <w:i/>
          <w:sz w:val="22"/>
          <w:szCs w:val="22"/>
          <w:highlight w:val="yellow"/>
        </w:rPr>
        <w:t>(annual review/revision date)</w:t>
      </w:r>
    </w:p>
    <w:p w14:paraId="38E8FCEE" w14:textId="77777777" w:rsidR="00E425E1" w:rsidRPr="00555A05" w:rsidRDefault="00E425E1" w:rsidP="004517B0">
      <w:pPr>
        <w:spacing w:line="276" w:lineRule="auto"/>
        <w:jc w:val="center"/>
        <w:rPr>
          <w:rFonts w:ascii="Calibri" w:hAnsi="Calibri" w:cs="Tahoma"/>
          <w:i/>
          <w:sz w:val="22"/>
          <w:szCs w:val="22"/>
        </w:rPr>
      </w:pPr>
    </w:p>
    <w:p w14:paraId="5D3C1372" w14:textId="77777777" w:rsidR="009A6BC3" w:rsidRPr="00555A05" w:rsidRDefault="009A6BC3" w:rsidP="004517B0">
      <w:pPr>
        <w:spacing w:line="276" w:lineRule="auto"/>
        <w:jc w:val="center"/>
        <w:rPr>
          <w:rFonts w:ascii="Calibri" w:hAnsi="Calibri" w:cs="Tahoma"/>
          <w:i/>
          <w:sz w:val="22"/>
          <w:szCs w:val="22"/>
        </w:rPr>
      </w:pPr>
    </w:p>
    <w:p w14:paraId="64C2E636" w14:textId="1DCEE34B" w:rsidR="007671A4" w:rsidRDefault="008D0080" w:rsidP="008D0080">
      <w:pPr>
        <w:spacing w:line="276" w:lineRule="auto"/>
        <w:rPr>
          <w:rFonts w:ascii="Calibri" w:hAnsi="Calibri" w:cs="Tahoma"/>
          <w:iCs/>
          <w:sz w:val="22"/>
          <w:szCs w:val="22"/>
        </w:rPr>
      </w:pPr>
      <w:r w:rsidRPr="00EB0ABC">
        <w:rPr>
          <w:rFonts w:ascii="Calibri" w:hAnsi="Calibri" w:cs="Tahoma"/>
          <w:iCs/>
          <w:sz w:val="22"/>
          <w:szCs w:val="22"/>
        </w:rPr>
        <w:t>This document serves as a template for a Biosafety Manual and Standard Operating Procedures for BSL-</w:t>
      </w:r>
      <w:r w:rsidR="007671A4">
        <w:rPr>
          <w:rFonts w:ascii="Calibri" w:hAnsi="Calibri" w:cs="Tahoma"/>
          <w:iCs/>
          <w:sz w:val="22"/>
          <w:szCs w:val="22"/>
        </w:rPr>
        <w:t>1</w:t>
      </w:r>
      <w:r w:rsidRPr="00EB0ABC">
        <w:rPr>
          <w:rFonts w:ascii="Calibri" w:hAnsi="Calibri" w:cs="Tahoma"/>
          <w:iCs/>
          <w:sz w:val="22"/>
          <w:szCs w:val="22"/>
        </w:rPr>
        <w:t xml:space="preserve"> laboratories at the University </w:t>
      </w:r>
      <w:r w:rsidR="00203090">
        <w:rPr>
          <w:rFonts w:ascii="Calibri" w:hAnsi="Calibri" w:cs="Tahoma"/>
          <w:iCs/>
          <w:sz w:val="22"/>
          <w:szCs w:val="22"/>
        </w:rPr>
        <w:t>o</w:t>
      </w:r>
      <w:r w:rsidRPr="00EB0ABC">
        <w:rPr>
          <w:rFonts w:ascii="Calibri" w:hAnsi="Calibri" w:cs="Tahoma"/>
          <w:iCs/>
          <w:sz w:val="22"/>
          <w:szCs w:val="22"/>
        </w:rPr>
        <w:t>f Utah</w:t>
      </w:r>
      <w:r w:rsidR="00CC253F" w:rsidRPr="00EB0ABC">
        <w:rPr>
          <w:rFonts w:ascii="Calibri" w:hAnsi="Calibri" w:cs="Tahoma"/>
          <w:iCs/>
          <w:sz w:val="22"/>
          <w:szCs w:val="22"/>
        </w:rPr>
        <w:t xml:space="preserve">. </w:t>
      </w:r>
      <w:r w:rsidR="00884DF4">
        <w:rPr>
          <w:rFonts w:ascii="Calibri" w:hAnsi="Calibri" w:cs="Tahoma"/>
          <w:iCs/>
          <w:sz w:val="22"/>
          <w:szCs w:val="22"/>
        </w:rPr>
        <w:t xml:space="preserve">November 2024 Revision. </w:t>
      </w:r>
    </w:p>
    <w:p w14:paraId="240691BE" w14:textId="77777777" w:rsidR="00EB0ABC" w:rsidRPr="007671A4" w:rsidRDefault="00EB0ABC" w:rsidP="008D0080">
      <w:pPr>
        <w:spacing w:line="276" w:lineRule="auto"/>
        <w:rPr>
          <w:rFonts w:ascii="Calibri" w:hAnsi="Calibri" w:cs="Tahoma"/>
          <w:iCs/>
          <w:sz w:val="22"/>
          <w:szCs w:val="22"/>
          <w:highlight w:val="yellow"/>
        </w:rPr>
      </w:pPr>
    </w:p>
    <w:p w14:paraId="2B11DD9F" w14:textId="269361A2" w:rsidR="00EB0ABC" w:rsidRPr="00EB0ABC" w:rsidRDefault="00D66B0C" w:rsidP="008D0080">
      <w:pPr>
        <w:spacing w:line="276" w:lineRule="auto"/>
        <w:rPr>
          <w:rFonts w:ascii="Calibri" w:hAnsi="Calibri" w:cs="Tahoma"/>
          <w:b/>
          <w:iCs/>
          <w:sz w:val="22"/>
          <w:szCs w:val="22"/>
        </w:rPr>
      </w:pPr>
      <w:r>
        <w:rPr>
          <w:rFonts w:ascii="Calibri" w:hAnsi="Calibri" w:cs="Tahoma"/>
          <w:b/>
          <w:iCs/>
          <w:sz w:val="22"/>
          <w:szCs w:val="22"/>
          <w:highlight w:val="yellow"/>
        </w:rPr>
        <w:t>***</w:t>
      </w:r>
      <w:r w:rsidR="00EB0ABC" w:rsidRPr="00EB0ABC">
        <w:rPr>
          <w:rFonts w:ascii="Calibri" w:hAnsi="Calibri" w:cs="Tahoma"/>
          <w:b/>
          <w:iCs/>
          <w:sz w:val="22"/>
          <w:szCs w:val="22"/>
          <w:highlight w:val="yellow"/>
        </w:rPr>
        <w:t>Please edit or delete all highlighted sections and remove highlighting</w:t>
      </w:r>
    </w:p>
    <w:p w14:paraId="4C0C925C" w14:textId="5A837228" w:rsidR="00A56DFD" w:rsidRPr="00555A05" w:rsidRDefault="00A424EE" w:rsidP="00A56DFD">
      <w:pPr>
        <w:spacing w:line="276" w:lineRule="auto"/>
        <w:rPr>
          <w:rFonts w:ascii="Calibri" w:hAnsi="Calibri" w:cs="Tahoma"/>
          <w:sz w:val="22"/>
          <w:szCs w:val="22"/>
        </w:rPr>
      </w:pPr>
      <w:r w:rsidRPr="00555A05">
        <w:rPr>
          <w:rFonts w:ascii="Calibri" w:hAnsi="Calibri" w:cs="Tahoma"/>
          <w:iCs/>
          <w:sz w:val="22"/>
          <w:szCs w:val="22"/>
        </w:rPr>
        <w:br w:type="page"/>
      </w:r>
    </w:p>
    <w:p w14:paraId="54F7A57E" w14:textId="209CA202" w:rsidR="00A56DFD" w:rsidRPr="00431508" w:rsidRDefault="00A56DFD" w:rsidP="00431508">
      <w:pPr>
        <w:pStyle w:val="Heading1"/>
        <w:spacing w:after="120" w:line="276" w:lineRule="auto"/>
        <w:rPr>
          <w:rFonts w:ascii="Calibri" w:hAnsi="Calibri" w:cs="Calibri"/>
          <w:sz w:val="28"/>
        </w:rPr>
      </w:pPr>
      <w:r w:rsidRPr="00A56DFD">
        <w:rPr>
          <w:rFonts w:ascii="Calibri" w:hAnsi="Calibri" w:cs="Calibri"/>
          <w:sz w:val="28"/>
        </w:rPr>
        <w:lastRenderedPageBreak/>
        <w:t>Principal Investigator</w:t>
      </w:r>
      <w:r w:rsidR="00F6523D">
        <w:rPr>
          <w:rFonts w:ascii="Calibri" w:hAnsi="Calibri" w:cs="Calibri"/>
          <w:sz w:val="28"/>
        </w:rPr>
        <w:t>’s</w:t>
      </w:r>
      <w:r w:rsidRPr="00A56DFD">
        <w:rPr>
          <w:rFonts w:ascii="Calibri" w:hAnsi="Calibri" w:cs="Calibri"/>
          <w:sz w:val="28"/>
        </w:rPr>
        <w:t xml:space="preserve"> Certification</w:t>
      </w:r>
    </w:p>
    <w:p w14:paraId="523E8E3D" w14:textId="190D3CB3" w:rsidR="00A56DFD" w:rsidRDefault="00C60391" w:rsidP="00A56DFD">
      <w:pPr>
        <w:spacing w:after="120" w:line="276" w:lineRule="auto"/>
        <w:rPr>
          <w:rFonts w:ascii="Calibri" w:hAnsi="Calibri" w:cs="Calibri"/>
        </w:rPr>
      </w:pPr>
      <w:r>
        <w:rPr>
          <w:rFonts w:ascii="Calibri" w:hAnsi="Calibri" w:cs="Calibri"/>
        </w:rPr>
        <w:t>I hereby certify that I have reviewed the contents of this manual and that it reflects my current operating practices. Review must be completed at least annually.</w:t>
      </w:r>
    </w:p>
    <w:p w14:paraId="573B4D31" w14:textId="77777777" w:rsidR="00431508" w:rsidRPr="00A56DFD" w:rsidRDefault="00431508" w:rsidP="00A56DFD">
      <w:pPr>
        <w:spacing w:after="120" w:line="276" w:lineRule="auto"/>
        <w:rPr>
          <w:rFonts w:ascii="Calibri" w:hAnsi="Calibri" w:cs="Calibri"/>
        </w:rPr>
      </w:pPr>
    </w:p>
    <w:tbl>
      <w:tblPr>
        <w:tblW w:w="0" w:type="auto"/>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2965"/>
        <w:gridCol w:w="6134"/>
      </w:tblGrid>
      <w:tr w:rsidR="00A56DFD" w:rsidRPr="00853F07" w14:paraId="7BB27652" w14:textId="77777777" w:rsidTr="00F6523D">
        <w:trPr>
          <w:trHeight w:val="497"/>
        </w:trPr>
        <w:tc>
          <w:tcPr>
            <w:tcW w:w="2965" w:type="dxa"/>
            <w:tcBorders>
              <w:top w:val="single" w:sz="4" w:space="0" w:color="auto"/>
              <w:left w:val="single" w:sz="4" w:space="0" w:color="auto"/>
              <w:bottom w:val="single" w:sz="4" w:space="0" w:color="auto"/>
              <w:right w:val="single" w:sz="4" w:space="0" w:color="auto"/>
            </w:tcBorders>
            <w:shd w:val="clear" w:color="auto" w:fill="A5A5A5"/>
          </w:tcPr>
          <w:p w14:paraId="44E3ABAD" w14:textId="77777777" w:rsidR="00A56DFD" w:rsidRPr="00853F07" w:rsidRDefault="00A56DFD" w:rsidP="00853F07">
            <w:pPr>
              <w:pStyle w:val="Header"/>
              <w:spacing w:after="120" w:line="276" w:lineRule="auto"/>
              <w:jc w:val="center"/>
              <w:rPr>
                <w:rFonts w:ascii="Calibri" w:eastAsia="Calibri" w:hAnsi="Calibri" w:cs="Calibri"/>
                <w:b/>
                <w:bCs/>
                <w:color w:val="000000"/>
              </w:rPr>
            </w:pPr>
            <w:r w:rsidRPr="00853F07">
              <w:rPr>
                <w:rFonts w:ascii="Calibri" w:eastAsia="Calibri" w:hAnsi="Calibri" w:cs="Calibri"/>
                <w:b/>
                <w:bCs/>
                <w:color w:val="000000"/>
              </w:rPr>
              <w:t>Date Reviewed:</w:t>
            </w:r>
          </w:p>
        </w:tc>
        <w:tc>
          <w:tcPr>
            <w:tcW w:w="6134" w:type="dxa"/>
            <w:tcBorders>
              <w:top w:val="single" w:sz="4" w:space="0" w:color="auto"/>
              <w:left w:val="single" w:sz="4" w:space="0" w:color="auto"/>
              <w:bottom w:val="single" w:sz="4" w:space="0" w:color="auto"/>
              <w:right w:val="single" w:sz="4" w:space="0" w:color="auto"/>
            </w:tcBorders>
            <w:shd w:val="clear" w:color="auto" w:fill="A5A5A5"/>
          </w:tcPr>
          <w:p w14:paraId="6D3DECCD" w14:textId="77777777" w:rsidR="00A56DFD" w:rsidRPr="00853F07" w:rsidRDefault="00A56DFD" w:rsidP="00853F07">
            <w:pPr>
              <w:spacing w:after="120" w:line="276" w:lineRule="auto"/>
              <w:jc w:val="center"/>
              <w:rPr>
                <w:rFonts w:ascii="Calibri" w:eastAsia="Calibri" w:hAnsi="Calibri" w:cs="Calibri"/>
                <w:b/>
                <w:bCs/>
                <w:color w:val="000000"/>
              </w:rPr>
            </w:pPr>
            <w:r w:rsidRPr="00853F07">
              <w:rPr>
                <w:rFonts w:ascii="Calibri" w:eastAsia="Calibri" w:hAnsi="Calibri" w:cs="Calibri"/>
                <w:b/>
                <w:bCs/>
                <w:color w:val="000000"/>
              </w:rPr>
              <w:t>PI Signature:</w:t>
            </w:r>
          </w:p>
        </w:tc>
      </w:tr>
      <w:tr w:rsidR="00A56DFD" w:rsidRPr="00853F07" w14:paraId="293FD934" w14:textId="77777777" w:rsidTr="00F6523D">
        <w:trPr>
          <w:trHeight w:val="467"/>
        </w:trPr>
        <w:tc>
          <w:tcPr>
            <w:tcW w:w="2965" w:type="dxa"/>
            <w:tcBorders>
              <w:top w:val="single" w:sz="4" w:space="0" w:color="auto"/>
            </w:tcBorders>
            <w:shd w:val="clear" w:color="auto" w:fill="EDEDED"/>
          </w:tcPr>
          <w:p w14:paraId="08721FC1" w14:textId="77777777" w:rsidR="00A56DFD" w:rsidRPr="00853F07" w:rsidRDefault="00A56DFD" w:rsidP="00853F07">
            <w:pPr>
              <w:spacing w:after="120" w:line="276" w:lineRule="auto"/>
              <w:rPr>
                <w:rFonts w:ascii="Calibri" w:eastAsia="Calibri" w:hAnsi="Calibri" w:cs="Calibri"/>
                <w:b/>
                <w:bCs/>
              </w:rPr>
            </w:pPr>
          </w:p>
        </w:tc>
        <w:tc>
          <w:tcPr>
            <w:tcW w:w="6134" w:type="dxa"/>
            <w:tcBorders>
              <w:top w:val="single" w:sz="4" w:space="0" w:color="auto"/>
            </w:tcBorders>
            <w:shd w:val="clear" w:color="auto" w:fill="EDEDED"/>
          </w:tcPr>
          <w:p w14:paraId="1D38DB40" w14:textId="77777777" w:rsidR="00A56DFD" w:rsidRPr="00853F07" w:rsidRDefault="00A56DFD" w:rsidP="00853F07">
            <w:pPr>
              <w:spacing w:after="120" w:line="276" w:lineRule="auto"/>
              <w:rPr>
                <w:rFonts w:ascii="Calibri" w:eastAsia="Calibri" w:hAnsi="Calibri" w:cs="Calibri"/>
              </w:rPr>
            </w:pPr>
          </w:p>
        </w:tc>
      </w:tr>
      <w:tr w:rsidR="00A56DFD" w:rsidRPr="00853F07" w14:paraId="1BBD9AD1" w14:textId="77777777" w:rsidTr="00F6523D">
        <w:trPr>
          <w:trHeight w:val="497"/>
        </w:trPr>
        <w:tc>
          <w:tcPr>
            <w:tcW w:w="2965" w:type="dxa"/>
            <w:shd w:val="clear" w:color="auto" w:fill="auto"/>
          </w:tcPr>
          <w:p w14:paraId="117C6727" w14:textId="77777777" w:rsidR="00A56DFD" w:rsidRPr="00853F07" w:rsidRDefault="00A56DFD" w:rsidP="00853F07">
            <w:pPr>
              <w:spacing w:after="120" w:line="276" w:lineRule="auto"/>
              <w:rPr>
                <w:rFonts w:ascii="Calibri" w:eastAsia="Calibri" w:hAnsi="Calibri" w:cs="Calibri"/>
                <w:b/>
                <w:bCs/>
              </w:rPr>
            </w:pPr>
          </w:p>
        </w:tc>
        <w:tc>
          <w:tcPr>
            <w:tcW w:w="6134" w:type="dxa"/>
            <w:shd w:val="clear" w:color="auto" w:fill="auto"/>
          </w:tcPr>
          <w:p w14:paraId="6C8DECAD" w14:textId="77777777" w:rsidR="00A56DFD" w:rsidRPr="00853F07" w:rsidRDefault="00A56DFD" w:rsidP="00853F07">
            <w:pPr>
              <w:spacing w:after="120" w:line="276" w:lineRule="auto"/>
              <w:rPr>
                <w:rFonts w:ascii="Calibri" w:eastAsia="Calibri" w:hAnsi="Calibri" w:cs="Calibri"/>
              </w:rPr>
            </w:pPr>
          </w:p>
        </w:tc>
      </w:tr>
      <w:tr w:rsidR="00A56DFD" w:rsidRPr="00853F07" w14:paraId="7A4D9437" w14:textId="77777777" w:rsidTr="00F6523D">
        <w:trPr>
          <w:trHeight w:val="467"/>
        </w:trPr>
        <w:tc>
          <w:tcPr>
            <w:tcW w:w="2965" w:type="dxa"/>
            <w:shd w:val="clear" w:color="auto" w:fill="EDEDED"/>
          </w:tcPr>
          <w:p w14:paraId="53E9020A" w14:textId="77777777" w:rsidR="00A56DFD" w:rsidRPr="00853F07" w:rsidRDefault="00A56DFD" w:rsidP="00853F07">
            <w:pPr>
              <w:spacing w:after="120" w:line="276" w:lineRule="auto"/>
              <w:rPr>
                <w:rFonts w:ascii="Calibri" w:eastAsia="Calibri" w:hAnsi="Calibri" w:cs="Calibri"/>
                <w:b/>
                <w:bCs/>
              </w:rPr>
            </w:pPr>
          </w:p>
        </w:tc>
        <w:tc>
          <w:tcPr>
            <w:tcW w:w="6134" w:type="dxa"/>
            <w:shd w:val="clear" w:color="auto" w:fill="EDEDED"/>
          </w:tcPr>
          <w:p w14:paraId="2D0029BA" w14:textId="77777777" w:rsidR="00A56DFD" w:rsidRPr="00853F07" w:rsidRDefault="00A56DFD" w:rsidP="00853F07">
            <w:pPr>
              <w:spacing w:after="120" w:line="276" w:lineRule="auto"/>
              <w:rPr>
                <w:rFonts w:ascii="Calibri" w:eastAsia="Calibri" w:hAnsi="Calibri" w:cs="Calibri"/>
              </w:rPr>
            </w:pPr>
          </w:p>
        </w:tc>
      </w:tr>
      <w:tr w:rsidR="00A56DFD" w:rsidRPr="00853F07" w14:paraId="19797FD2" w14:textId="77777777" w:rsidTr="00F6523D">
        <w:trPr>
          <w:trHeight w:val="497"/>
        </w:trPr>
        <w:tc>
          <w:tcPr>
            <w:tcW w:w="2965" w:type="dxa"/>
            <w:shd w:val="clear" w:color="auto" w:fill="auto"/>
          </w:tcPr>
          <w:p w14:paraId="0D3C0568" w14:textId="77777777" w:rsidR="00A56DFD" w:rsidRPr="00853F07" w:rsidRDefault="00A56DFD" w:rsidP="00853F07">
            <w:pPr>
              <w:spacing w:after="120" w:line="276" w:lineRule="auto"/>
              <w:rPr>
                <w:rFonts w:ascii="Calibri" w:eastAsia="Calibri" w:hAnsi="Calibri" w:cs="Calibri"/>
                <w:b/>
                <w:bCs/>
              </w:rPr>
            </w:pPr>
          </w:p>
        </w:tc>
        <w:tc>
          <w:tcPr>
            <w:tcW w:w="6134" w:type="dxa"/>
            <w:shd w:val="clear" w:color="auto" w:fill="auto"/>
          </w:tcPr>
          <w:p w14:paraId="52A83156" w14:textId="77777777" w:rsidR="00A56DFD" w:rsidRPr="00853F07" w:rsidRDefault="00A56DFD" w:rsidP="00853F07">
            <w:pPr>
              <w:spacing w:after="120" w:line="276" w:lineRule="auto"/>
              <w:rPr>
                <w:rFonts w:ascii="Calibri" w:eastAsia="Calibri" w:hAnsi="Calibri" w:cs="Calibri"/>
              </w:rPr>
            </w:pPr>
          </w:p>
        </w:tc>
      </w:tr>
      <w:tr w:rsidR="00A56DFD" w:rsidRPr="00853F07" w14:paraId="50E56A3B" w14:textId="77777777" w:rsidTr="00F6523D">
        <w:trPr>
          <w:trHeight w:val="467"/>
        </w:trPr>
        <w:tc>
          <w:tcPr>
            <w:tcW w:w="2965" w:type="dxa"/>
            <w:shd w:val="clear" w:color="auto" w:fill="EDEDED"/>
          </w:tcPr>
          <w:p w14:paraId="65294B04" w14:textId="77777777" w:rsidR="00A56DFD" w:rsidRPr="00853F07" w:rsidRDefault="00A56DFD" w:rsidP="00853F07">
            <w:pPr>
              <w:spacing w:after="120" w:line="276" w:lineRule="auto"/>
              <w:rPr>
                <w:rFonts w:ascii="Calibri" w:eastAsia="Calibri" w:hAnsi="Calibri" w:cs="Calibri"/>
                <w:b/>
                <w:bCs/>
              </w:rPr>
            </w:pPr>
          </w:p>
        </w:tc>
        <w:tc>
          <w:tcPr>
            <w:tcW w:w="6134" w:type="dxa"/>
            <w:shd w:val="clear" w:color="auto" w:fill="EDEDED"/>
          </w:tcPr>
          <w:p w14:paraId="7C2FCD57" w14:textId="77777777" w:rsidR="00A56DFD" w:rsidRPr="00853F07" w:rsidRDefault="00A56DFD" w:rsidP="00853F07">
            <w:pPr>
              <w:spacing w:after="120" w:line="276" w:lineRule="auto"/>
              <w:rPr>
                <w:rFonts w:ascii="Calibri" w:eastAsia="Calibri" w:hAnsi="Calibri" w:cs="Calibri"/>
              </w:rPr>
            </w:pPr>
          </w:p>
        </w:tc>
      </w:tr>
      <w:tr w:rsidR="00A56DFD" w:rsidRPr="00853F07" w14:paraId="71F72906" w14:textId="77777777" w:rsidTr="00F6523D">
        <w:trPr>
          <w:trHeight w:val="497"/>
        </w:trPr>
        <w:tc>
          <w:tcPr>
            <w:tcW w:w="2965" w:type="dxa"/>
            <w:shd w:val="clear" w:color="auto" w:fill="auto"/>
          </w:tcPr>
          <w:p w14:paraId="0C293B5E" w14:textId="77777777" w:rsidR="00A56DFD" w:rsidRPr="00853F07" w:rsidRDefault="00A56DFD" w:rsidP="00853F07">
            <w:pPr>
              <w:spacing w:after="120" w:line="276" w:lineRule="auto"/>
              <w:rPr>
                <w:rFonts w:ascii="Calibri" w:eastAsia="Calibri" w:hAnsi="Calibri" w:cs="Calibri"/>
                <w:b/>
                <w:bCs/>
              </w:rPr>
            </w:pPr>
          </w:p>
        </w:tc>
        <w:tc>
          <w:tcPr>
            <w:tcW w:w="6134" w:type="dxa"/>
            <w:shd w:val="clear" w:color="auto" w:fill="auto"/>
          </w:tcPr>
          <w:p w14:paraId="24D74823" w14:textId="77777777" w:rsidR="00A56DFD" w:rsidRPr="00853F07" w:rsidRDefault="00A56DFD" w:rsidP="00853F07">
            <w:pPr>
              <w:spacing w:after="120" w:line="276" w:lineRule="auto"/>
              <w:rPr>
                <w:rFonts w:ascii="Calibri" w:eastAsia="Calibri" w:hAnsi="Calibri" w:cs="Calibri"/>
              </w:rPr>
            </w:pPr>
          </w:p>
        </w:tc>
      </w:tr>
      <w:tr w:rsidR="00A56DFD" w:rsidRPr="00853F07" w14:paraId="0BE00EB5" w14:textId="77777777" w:rsidTr="00F6523D">
        <w:trPr>
          <w:trHeight w:val="506"/>
        </w:trPr>
        <w:tc>
          <w:tcPr>
            <w:tcW w:w="2965" w:type="dxa"/>
            <w:shd w:val="clear" w:color="auto" w:fill="EDEDED"/>
          </w:tcPr>
          <w:p w14:paraId="31EDC1DE" w14:textId="77777777" w:rsidR="00A56DFD" w:rsidRPr="00853F07" w:rsidRDefault="00A56DFD" w:rsidP="00853F07">
            <w:pPr>
              <w:spacing w:after="120" w:line="276" w:lineRule="auto"/>
              <w:rPr>
                <w:rFonts w:ascii="Calibri" w:eastAsia="Calibri" w:hAnsi="Calibri" w:cs="Calibri"/>
                <w:b/>
                <w:bCs/>
              </w:rPr>
            </w:pPr>
          </w:p>
        </w:tc>
        <w:tc>
          <w:tcPr>
            <w:tcW w:w="6134" w:type="dxa"/>
            <w:shd w:val="clear" w:color="auto" w:fill="EDEDED"/>
          </w:tcPr>
          <w:p w14:paraId="093330B4" w14:textId="77777777" w:rsidR="00A56DFD" w:rsidRPr="00853F07" w:rsidRDefault="00A56DFD" w:rsidP="00853F07">
            <w:pPr>
              <w:spacing w:after="120" w:line="276" w:lineRule="auto"/>
              <w:rPr>
                <w:rFonts w:ascii="Calibri" w:eastAsia="Calibri" w:hAnsi="Calibri" w:cs="Calibri"/>
              </w:rPr>
            </w:pPr>
          </w:p>
        </w:tc>
      </w:tr>
    </w:tbl>
    <w:p w14:paraId="2DA0FAC4" w14:textId="77777777" w:rsidR="00A56DFD" w:rsidRPr="00A56DFD" w:rsidRDefault="00A56DFD" w:rsidP="00A56DFD">
      <w:pPr>
        <w:spacing w:after="120" w:line="276" w:lineRule="auto"/>
        <w:rPr>
          <w:rFonts w:ascii="Calibri" w:hAnsi="Calibri" w:cs="Calibri"/>
        </w:rPr>
      </w:pPr>
    </w:p>
    <w:p w14:paraId="13C0EFD9" w14:textId="77777777" w:rsidR="00A56DFD" w:rsidRPr="00A56DFD" w:rsidRDefault="00A56DFD" w:rsidP="00A56DFD">
      <w:pPr>
        <w:spacing w:after="120" w:line="276" w:lineRule="auto"/>
        <w:rPr>
          <w:rFonts w:ascii="Calibri" w:hAnsi="Calibri" w:cs="Calibri"/>
          <w:b/>
          <w:bCs/>
        </w:rPr>
      </w:pPr>
    </w:p>
    <w:p w14:paraId="6BBE059C" w14:textId="06DD8806" w:rsidR="00A56DFD" w:rsidRPr="00A56DFD" w:rsidRDefault="00A56DFD" w:rsidP="00A56DFD">
      <w:pPr>
        <w:spacing w:after="120" w:line="276" w:lineRule="auto"/>
        <w:rPr>
          <w:rFonts w:ascii="Calibri" w:hAnsi="Calibri" w:cs="Calibri"/>
          <w:b/>
          <w:bCs/>
          <w:color w:val="000000"/>
          <w:sz w:val="28"/>
        </w:rPr>
      </w:pPr>
      <w:bookmarkStart w:id="0" w:name="_Hlk65855574"/>
      <w:bookmarkStart w:id="1" w:name="_Toc47684995"/>
      <w:r w:rsidRPr="00A56DFD">
        <w:rPr>
          <w:rFonts w:ascii="Calibri" w:hAnsi="Calibri" w:cs="Calibri"/>
          <w:color w:val="000000"/>
          <w:sz w:val="28"/>
        </w:rPr>
        <w:br w:type="page"/>
      </w:r>
      <w:bookmarkEnd w:id="0"/>
      <w:r w:rsidR="00884DF4">
        <w:rPr>
          <w:rFonts w:ascii="Calibri" w:hAnsi="Calibri" w:cs="Calibri"/>
          <w:b/>
          <w:bCs/>
          <w:color w:val="000000"/>
          <w:sz w:val="28"/>
        </w:rPr>
        <w:lastRenderedPageBreak/>
        <w:t>Laboratory Personnel S</w:t>
      </w:r>
      <w:r w:rsidRPr="00A56DFD">
        <w:rPr>
          <w:rFonts w:ascii="Calibri" w:hAnsi="Calibri" w:cs="Calibri"/>
          <w:b/>
          <w:bCs/>
          <w:color w:val="000000"/>
          <w:sz w:val="28"/>
        </w:rPr>
        <w:t>ignature</w:t>
      </w:r>
      <w:r w:rsidR="00884DF4">
        <w:rPr>
          <w:rFonts w:ascii="Calibri" w:hAnsi="Calibri" w:cs="Calibri"/>
          <w:b/>
          <w:bCs/>
          <w:color w:val="000000"/>
          <w:sz w:val="28"/>
        </w:rPr>
        <w:t>s</w:t>
      </w:r>
      <w:r w:rsidRPr="00A56DFD">
        <w:rPr>
          <w:rFonts w:ascii="Calibri" w:hAnsi="Calibri" w:cs="Calibri"/>
          <w:b/>
          <w:bCs/>
          <w:color w:val="000000"/>
          <w:sz w:val="28"/>
        </w:rPr>
        <w:t xml:space="preserve"> and Acknowledgement of </w:t>
      </w:r>
      <w:r>
        <w:rPr>
          <w:rFonts w:ascii="Calibri" w:hAnsi="Calibri" w:cs="Calibri"/>
          <w:b/>
          <w:bCs/>
          <w:color w:val="000000"/>
          <w:sz w:val="28"/>
        </w:rPr>
        <w:t>Review</w:t>
      </w:r>
    </w:p>
    <w:p w14:paraId="73EA3132" w14:textId="77777777" w:rsidR="00A56DFD" w:rsidRPr="00A56DFD" w:rsidRDefault="00A56DFD" w:rsidP="00A56DFD">
      <w:pPr>
        <w:spacing w:after="120" w:line="276" w:lineRule="auto"/>
        <w:rPr>
          <w:rStyle w:val="HTMLTypewriter"/>
          <w:rFonts w:ascii="Calibri" w:eastAsia="Calibri" w:hAnsi="Calibri" w:cs="Calibri"/>
        </w:rPr>
      </w:pPr>
      <w:r w:rsidRPr="00A56DFD">
        <w:rPr>
          <w:rFonts w:ascii="Calibri" w:hAnsi="Calibri" w:cs="Calibri"/>
        </w:rPr>
        <w:t xml:space="preserve">We have read and understand this manual and agree to follow the stated policies and procedures.  All laboratory personnel are required to review this manual annually and complete training requirements determined by the risk assessment: </w:t>
      </w:r>
      <w:hyperlink r:id="rId9" w:history="1">
        <w:r w:rsidRPr="001A77E4">
          <w:rPr>
            <w:rStyle w:val="Hyperlink"/>
            <w:rFonts w:ascii="Calibri" w:hAnsi="Calibri" w:cs="Calibri"/>
          </w:rPr>
          <w:t>https://ibc.utah.edu/training.php</w:t>
        </w:r>
      </w:hyperlink>
      <w:r>
        <w:rPr>
          <w:rFonts w:ascii="Calibri" w:hAnsi="Calibri" w:cs="Calibri"/>
        </w:rPr>
        <w:t xml:space="preserve">. </w:t>
      </w:r>
      <w:r w:rsidRPr="00A56DFD">
        <w:rPr>
          <w:rStyle w:val="HTMLTypewriter"/>
          <w:rFonts w:ascii="Calibri" w:eastAsia="Calibri" w:hAnsi="Calibri" w:cs="Calibri"/>
        </w:rPr>
        <w:t xml:space="preserve"> </w:t>
      </w:r>
    </w:p>
    <w:p w14:paraId="7A6E515B" w14:textId="77777777" w:rsidR="00A56DFD" w:rsidRPr="00A56DFD" w:rsidRDefault="00A56DFD" w:rsidP="00A56DFD">
      <w:pPr>
        <w:spacing w:after="120" w:line="276" w:lineRule="auto"/>
        <w:rPr>
          <w:rFonts w:ascii="Calibri" w:hAnsi="Calibri" w:cs="Calibri"/>
        </w:rPr>
      </w:pPr>
    </w:p>
    <w:tbl>
      <w:tblPr>
        <w:tblW w:w="0" w:type="auto"/>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3955"/>
        <w:gridCol w:w="3150"/>
        <w:gridCol w:w="1778"/>
      </w:tblGrid>
      <w:tr w:rsidR="00A56DFD" w:rsidRPr="00853F07" w14:paraId="634B8FFF" w14:textId="77777777" w:rsidTr="00853F07">
        <w:trPr>
          <w:trHeight w:val="566"/>
        </w:trPr>
        <w:tc>
          <w:tcPr>
            <w:tcW w:w="3955" w:type="dxa"/>
            <w:tcBorders>
              <w:top w:val="single" w:sz="4" w:space="0" w:color="auto"/>
              <w:left w:val="single" w:sz="4" w:space="0" w:color="auto"/>
              <w:bottom w:val="single" w:sz="4" w:space="0" w:color="auto"/>
              <w:right w:val="single" w:sz="4" w:space="0" w:color="auto"/>
            </w:tcBorders>
            <w:shd w:val="clear" w:color="auto" w:fill="A5A5A5"/>
          </w:tcPr>
          <w:p w14:paraId="75341C8C" w14:textId="77777777" w:rsidR="00A56DFD" w:rsidRPr="00853F07" w:rsidRDefault="00A56DFD" w:rsidP="00853F07">
            <w:pPr>
              <w:pStyle w:val="Header"/>
              <w:spacing w:after="120" w:line="276" w:lineRule="auto"/>
              <w:rPr>
                <w:rFonts w:ascii="Calibri" w:eastAsia="Calibri" w:hAnsi="Calibri" w:cs="Calibri"/>
                <w:b/>
                <w:bCs/>
              </w:rPr>
            </w:pPr>
            <w:r w:rsidRPr="00853F07">
              <w:rPr>
                <w:rFonts w:ascii="Calibri" w:eastAsia="Calibri" w:hAnsi="Calibri" w:cs="Calibri"/>
                <w:b/>
                <w:bCs/>
                <w:color w:val="000000"/>
              </w:rPr>
              <w:t>Name</w:t>
            </w:r>
          </w:p>
        </w:tc>
        <w:tc>
          <w:tcPr>
            <w:tcW w:w="3150" w:type="dxa"/>
            <w:tcBorders>
              <w:top w:val="single" w:sz="4" w:space="0" w:color="auto"/>
              <w:left w:val="single" w:sz="4" w:space="0" w:color="auto"/>
              <w:bottom w:val="single" w:sz="4" w:space="0" w:color="auto"/>
              <w:right w:val="single" w:sz="4" w:space="0" w:color="auto"/>
            </w:tcBorders>
            <w:shd w:val="clear" w:color="auto" w:fill="A5A5A5"/>
          </w:tcPr>
          <w:p w14:paraId="6B3816E0" w14:textId="77777777" w:rsidR="00A56DFD" w:rsidRPr="00853F07" w:rsidRDefault="00A56DFD" w:rsidP="00853F07">
            <w:pPr>
              <w:spacing w:after="120" w:line="276" w:lineRule="auto"/>
              <w:rPr>
                <w:rFonts w:ascii="Calibri" w:eastAsia="Calibri" w:hAnsi="Calibri" w:cs="Calibri"/>
                <w:b/>
                <w:bCs/>
                <w:color w:val="000000"/>
              </w:rPr>
            </w:pPr>
            <w:r w:rsidRPr="00853F07">
              <w:rPr>
                <w:rFonts w:ascii="Calibri" w:eastAsia="Calibri" w:hAnsi="Calibri" w:cs="Calibri"/>
                <w:b/>
                <w:bCs/>
                <w:color w:val="000000"/>
              </w:rPr>
              <w:t>Signature</w:t>
            </w:r>
          </w:p>
        </w:tc>
        <w:tc>
          <w:tcPr>
            <w:tcW w:w="1778" w:type="dxa"/>
            <w:tcBorders>
              <w:top w:val="single" w:sz="4" w:space="0" w:color="auto"/>
              <w:left w:val="single" w:sz="4" w:space="0" w:color="auto"/>
              <w:bottom w:val="single" w:sz="4" w:space="0" w:color="auto"/>
              <w:right w:val="single" w:sz="4" w:space="0" w:color="auto"/>
            </w:tcBorders>
            <w:shd w:val="clear" w:color="auto" w:fill="A5A5A5"/>
          </w:tcPr>
          <w:p w14:paraId="61D27E7E" w14:textId="77777777" w:rsidR="00A56DFD" w:rsidRPr="00853F07" w:rsidRDefault="00A56DFD" w:rsidP="00853F07">
            <w:pPr>
              <w:spacing w:after="120" w:line="276" w:lineRule="auto"/>
              <w:rPr>
                <w:rFonts w:ascii="Calibri" w:eastAsia="Calibri" w:hAnsi="Calibri" w:cs="Calibri"/>
                <w:b/>
                <w:bCs/>
                <w:color w:val="000000"/>
              </w:rPr>
            </w:pPr>
            <w:r w:rsidRPr="00853F07">
              <w:rPr>
                <w:rFonts w:ascii="Calibri" w:eastAsia="Calibri" w:hAnsi="Calibri" w:cs="Calibri"/>
                <w:b/>
                <w:bCs/>
                <w:color w:val="000000"/>
              </w:rPr>
              <w:t>Date</w:t>
            </w:r>
          </w:p>
        </w:tc>
      </w:tr>
      <w:tr w:rsidR="00A56DFD" w:rsidRPr="00853F07" w14:paraId="44E0D1B9" w14:textId="77777777" w:rsidTr="00853F07">
        <w:trPr>
          <w:trHeight w:val="323"/>
        </w:trPr>
        <w:tc>
          <w:tcPr>
            <w:tcW w:w="3955" w:type="dxa"/>
            <w:tcBorders>
              <w:top w:val="single" w:sz="4" w:space="0" w:color="auto"/>
            </w:tcBorders>
            <w:shd w:val="clear" w:color="auto" w:fill="EDEDED"/>
          </w:tcPr>
          <w:p w14:paraId="64E01CE0" w14:textId="77777777" w:rsidR="00A56DFD" w:rsidRPr="00853F07" w:rsidRDefault="00A56DFD" w:rsidP="00853F07">
            <w:pPr>
              <w:spacing w:after="120" w:line="276" w:lineRule="auto"/>
              <w:rPr>
                <w:rFonts w:ascii="Calibri" w:eastAsia="Calibri" w:hAnsi="Calibri" w:cs="Calibri"/>
                <w:b/>
                <w:bCs/>
              </w:rPr>
            </w:pPr>
          </w:p>
        </w:tc>
        <w:tc>
          <w:tcPr>
            <w:tcW w:w="3150" w:type="dxa"/>
            <w:tcBorders>
              <w:top w:val="single" w:sz="4" w:space="0" w:color="auto"/>
            </w:tcBorders>
            <w:shd w:val="clear" w:color="auto" w:fill="EDEDED"/>
          </w:tcPr>
          <w:p w14:paraId="04C0A528" w14:textId="77777777" w:rsidR="00A56DFD" w:rsidRPr="00853F07" w:rsidRDefault="00A56DFD" w:rsidP="00853F07">
            <w:pPr>
              <w:spacing w:after="120" w:line="276" w:lineRule="auto"/>
              <w:rPr>
                <w:rFonts w:ascii="Calibri" w:eastAsia="Calibri" w:hAnsi="Calibri" w:cs="Calibri"/>
              </w:rPr>
            </w:pPr>
          </w:p>
        </w:tc>
        <w:tc>
          <w:tcPr>
            <w:tcW w:w="1778" w:type="dxa"/>
            <w:tcBorders>
              <w:top w:val="single" w:sz="4" w:space="0" w:color="auto"/>
            </w:tcBorders>
            <w:shd w:val="clear" w:color="auto" w:fill="EDEDED"/>
          </w:tcPr>
          <w:p w14:paraId="6D8C9298" w14:textId="77777777" w:rsidR="00A56DFD" w:rsidRPr="00853F07" w:rsidRDefault="00A56DFD" w:rsidP="00853F07">
            <w:pPr>
              <w:spacing w:after="120" w:line="276" w:lineRule="auto"/>
              <w:rPr>
                <w:rFonts w:ascii="Calibri" w:eastAsia="Calibri" w:hAnsi="Calibri" w:cs="Calibri"/>
              </w:rPr>
            </w:pPr>
          </w:p>
        </w:tc>
      </w:tr>
      <w:tr w:rsidR="00A56DFD" w:rsidRPr="00853F07" w14:paraId="7177295D" w14:textId="77777777" w:rsidTr="00853F07">
        <w:trPr>
          <w:trHeight w:val="304"/>
        </w:trPr>
        <w:tc>
          <w:tcPr>
            <w:tcW w:w="3955" w:type="dxa"/>
            <w:shd w:val="clear" w:color="auto" w:fill="auto"/>
          </w:tcPr>
          <w:p w14:paraId="7FDA6D76" w14:textId="77777777" w:rsidR="00A56DFD" w:rsidRPr="00853F07" w:rsidRDefault="00A56DFD" w:rsidP="00853F07">
            <w:pPr>
              <w:spacing w:after="120" w:line="276" w:lineRule="auto"/>
              <w:rPr>
                <w:rFonts w:ascii="Calibri" w:eastAsia="Calibri" w:hAnsi="Calibri" w:cs="Calibri"/>
                <w:b/>
                <w:bCs/>
              </w:rPr>
            </w:pPr>
          </w:p>
        </w:tc>
        <w:tc>
          <w:tcPr>
            <w:tcW w:w="3150" w:type="dxa"/>
            <w:shd w:val="clear" w:color="auto" w:fill="auto"/>
          </w:tcPr>
          <w:p w14:paraId="79A63E1A" w14:textId="77777777" w:rsidR="00A56DFD" w:rsidRPr="00853F07" w:rsidRDefault="00A56DFD" w:rsidP="00853F07">
            <w:pPr>
              <w:spacing w:after="120" w:line="276" w:lineRule="auto"/>
              <w:rPr>
                <w:rFonts w:ascii="Calibri" w:eastAsia="Calibri" w:hAnsi="Calibri" w:cs="Calibri"/>
              </w:rPr>
            </w:pPr>
          </w:p>
        </w:tc>
        <w:tc>
          <w:tcPr>
            <w:tcW w:w="1778" w:type="dxa"/>
            <w:shd w:val="clear" w:color="auto" w:fill="auto"/>
          </w:tcPr>
          <w:p w14:paraId="79A95D8F" w14:textId="77777777" w:rsidR="00A56DFD" w:rsidRPr="00853F07" w:rsidRDefault="00A56DFD" w:rsidP="00853F07">
            <w:pPr>
              <w:spacing w:after="120" w:line="276" w:lineRule="auto"/>
              <w:rPr>
                <w:rFonts w:ascii="Calibri" w:eastAsia="Calibri" w:hAnsi="Calibri" w:cs="Calibri"/>
              </w:rPr>
            </w:pPr>
          </w:p>
        </w:tc>
      </w:tr>
      <w:tr w:rsidR="00A56DFD" w:rsidRPr="00853F07" w14:paraId="0830F4BD" w14:textId="77777777" w:rsidTr="00853F07">
        <w:trPr>
          <w:trHeight w:val="323"/>
        </w:trPr>
        <w:tc>
          <w:tcPr>
            <w:tcW w:w="3955" w:type="dxa"/>
            <w:shd w:val="clear" w:color="auto" w:fill="EDEDED"/>
          </w:tcPr>
          <w:p w14:paraId="037ABCB7" w14:textId="77777777" w:rsidR="00A56DFD" w:rsidRPr="00853F07" w:rsidRDefault="00A56DFD" w:rsidP="00853F07">
            <w:pPr>
              <w:spacing w:after="120" w:line="276" w:lineRule="auto"/>
              <w:rPr>
                <w:rFonts w:ascii="Calibri" w:eastAsia="Calibri" w:hAnsi="Calibri" w:cs="Calibri"/>
                <w:b/>
                <w:bCs/>
              </w:rPr>
            </w:pPr>
          </w:p>
        </w:tc>
        <w:tc>
          <w:tcPr>
            <w:tcW w:w="3150" w:type="dxa"/>
            <w:shd w:val="clear" w:color="auto" w:fill="EDEDED"/>
          </w:tcPr>
          <w:p w14:paraId="16A66990" w14:textId="77777777" w:rsidR="00A56DFD" w:rsidRPr="00853F07" w:rsidRDefault="00A56DFD" w:rsidP="00853F07">
            <w:pPr>
              <w:spacing w:after="120" w:line="276" w:lineRule="auto"/>
              <w:rPr>
                <w:rFonts w:ascii="Calibri" w:eastAsia="Calibri" w:hAnsi="Calibri" w:cs="Calibri"/>
              </w:rPr>
            </w:pPr>
          </w:p>
        </w:tc>
        <w:tc>
          <w:tcPr>
            <w:tcW w:w="1778" w:type="dxa"/>
            <w:shd w:val="clear" w:color="auto" w:fill="EDEDED"/>
          </w:tcPr>
          <w:p w14:paraId="092C6BD1" w14:textId="77777777" w:rsidR="00A56DFD" w:rsidRPr="00853F07" w:rsidRDefault="00A56DFD" w:rsidP="00853F07">
            <w:pPr>
              <w:spacing w:after="120" w:line="276" w:lineRule="auto"/>
              <w:rPr>
                <w:rFonts w:ascii="Calibri" w:eastAsia="Calibri" w:hAnsi="Calibri" w:cs="Calibri"/>
              </w:rPr>
            </w:pPr>
          </w:p>
        </w:tc>
      </w:tr>
      <w:tr w:rsidR="00A56DFD" w:rsidRPr="00853F07" w14:paraId="097B9E3B" w14:textId="77777777" w:rsidTr="00853F07">
        <w:trPr>
          <w:trHeight w:val="304"/>
        </w:trPr>
        <w:tc>
          <w:tcPr>
            <w:tcW w:w="3955" w:type="dxa"/>
            <w:shd w:val="clear" w:color="auto" w:fill="auto"/>
          </w:tcPr>
          <w:p w14:paraId="5929B8E5" w14:textId="77777777" w:rsidR="00A56DFD" w:rsidRPr="00853F07" w:rsidRDefault="00A56DFD" w:rsidP="00853F07">
            <w:pPr>
              <w:spacing w:after="120" w:line="276" w:lineRule="auto"/>
              <w:rPr>
                <w:rFonts w:ascii="Calibri" w:eastAsia="Calibri" w:hAnsi="Calibri" w:cs="Calibri"/>
                <w:b/>
                <w:bCs/>
              </w:rPr>
            </w:pPr>
          </w:p>
        </w:tc>
        <w:tc>
          <w:tcPr>
            <w:tcW w:w="3150" w:type="dxa"/>
            <w:shd w:val="clear" w:color="auto" w:fill="auto"/>
          </w:tcPr>
          <w:p w14:paraId="30A718E9" w14:textId="77777777" w:rsidR="00A56DFD" w:rsidRPr="00853F07" w:rsidRDefault="00A56DFD" w:rsidP="00853F07">
            <w:pPr>
              <w:spacing w:after="120" w:line="276" w:lineRule="auto"/>
              <w:rPr>
                <w:rFonts w:ascii="Calibri" w:eastAsia="Calibri" w:hAnsi="Calibri" w:cs="Calibri"/>
              </w:rPr>
            </w:pPr>
          </w:p>
        </w:tc>
        <w:tc>
          <w:tcPr>
            <w:tcW w:w="1778" w:type="dxa"/>
            <w:shd w:val="clear" w:color="auto" w:fill="auto"/>
          </w:tcPr>
          <w:p w14:paraId="157375D1" w14:textId="77777777" w:rsidR="00A56DFD" w:rsidRPr="00853F07" w:rsidRDefault="00A56DFD" w:rsidP="00853F07">
            <w:pPr>
              <w:spacing w:after="120" w:line="276" w:lineRule="auto"/>
              <w:rPr>
                <w:rFonts w:ascii="Calibri" w:eastAsia="Calibri" w:hAnsi="Calibri" w:cs="Calibri"/>
              </w:rPr>
            </w:pPr>
          </w:p>
        </w:tc>
      </w:tr>
      <w:tr w:rsidR="00A56DFD" w:rsidRPr="00853F07" w14:paraId="756C0120" w14:textId="77777777" w:rsidTr="00FA2E1E">
        <w:trPr>
          <w:trHeight w:val="323"/>
        </w:trPr>
        <w:tc>
          <w:tcPr>
            <w:tcW w:w="3955" w:type="dxa"/>
            <w:shd w:val="clear" w:color="auto" w:fill="F2F2F2" w:themeFill="background1" w:themeFillShade="F2"/>
          </w:tcPr>
          <w:p w14:paraId="667205F6" w14:textId="77777777" w:rsidR="00A56DFD" w:rsidRPr="00853F07" w:rsidRDefault="00A56DFD" w:rsidP="00853F07">
            <w:pPr>
              <w:spacing w:after="120" w:line="276" w:lineRule="auto"/>
              <w:rPr>
                <w:rFonts w:ascii="Calibri" w:eastAsia="Calibri" w:hAnsi="Calibri" w:cs="Calibri"/>
                <w:b/>
                <w:bCs/>
              </w:rPr>
            </w:pPr>
          </w:p>
        </w:tc>
        <w:tc>
          <w:tcPr>
            <w:tcW w:w="3150" w:type="dxa"/>
            <w:shd w:val="clear" w:color="auto" w:fill="F2F2F2" w:themeFill="background1" w:themeFillShade="F2"/>
          </w:tcPr>
          <w:p w14:paraId="3F5BA7FA" w14:textId="77777777" w:rsidR="00A56DFD" w:rsidRPr="00853F07" w:rsidRDefault="00A56DFD" w:rsidP="00853F07">
            <w:pPr>
              <w:spacing w:after="120" w:line="276" w:lineRule="auto"/>
              <w:rPr>
                <w:rFonts w:ascii="Calibri" w:eastAsia="Calibri" w:hAnsi="Calibri" w:cs="Calibri"/>
              </w:rPr>
            </w:pPr>
          </w:p>
        </w:tc>
        <w:tc>
          <w:tcPr>
            <w:tcW w:w="1778" w:type="dxa"/>
            <w:shd w:val="clear" w:color="auto" w:fill="F2F2F2"/>
          </w:tcPr>
          <w:p w14:paraId="3A47F418" w14:textId="77777777" w:rsidR="00A56DFD" w:rsidRPr="00853F07" w:rsidRDefault="00A56DFD" w:rsidP="00853F07">
            <w:pPr>
              <w:spacing w:after="120" w:line="276" w:lineRule="auto"/>
              <w:rPr>
                <w:rFonts w:ascii="Calibri" w:eastAsia="Calibri" w:hAnsi="Calibri" w:cs="Calibri"/>
                <w:color w:val="EDEDED"/>
              </w:rPr>
            </w:pPr>
          </w:p>
        </w:tc>
      </w:tr>
      <w:tr w:rsidR="00A56DFD" w:rsidRPr="00853F07" w14:paraId="1455A6EA" w14:textId="77777777" w:rsidTr="00853F07">
        <w:trPr>
          <w:trHeight w:val="323"/>
        </w:trPr>
        <w:tc>
          <w:tcPr>
            <w:tcW w:w="3955" w:type="dxa"/>
            <w:shd w:val="clear" w:color="auto" w:fill="auto"/>
          </w:tcPr>
          <w:p w14:paraId="4B74229C" w14:textId="77777777" w:rsidR="00A56DFD" w:rsidRPr="00853F07" w:rsidRDefault="00A56DFD" w:rsidP="00853F07">
            <w:pPr>
              <w:spacing w:after="120" w:line="276" w:lineRule="auto"/>
              <w:rPr>
                <w:rFonts w:ascii="Calibri" w:eastAsia="Calibri" w:hAnsi="Calibri" w:cs="Calibri"/>
                <w:b/>
                <w:bCs/>
              </w:rPr>
            </w:pPr>
          </w:p>
        </w:tc>
        <w:tc>
          <w:tcPr>
            <w:tcW w:w="3150" w:type="dxa"/>
            <w:shd w:val="clear" w:color="auto" w:fill="auto"/>
          </w:tcPr>
          <w:p w14:paraId="4160896C" w14:textId="77777777" w:rsidR="00A56DFD" w:rsidRPr="00853F07" w:rsidRDefault="00A56DFD" w:rsidP="00853F07">
            <w:pPr>
              <w:spacing w:after="120" w:line="276" w:lineRule="auto"/>
              <w:rPr>
                <w:rFonts w:ascii="Calibri" w:eastAsia="Calibri" w:hAnsi="Calibri" w:cs="Calibri"/>
              </w:rPr>
            </w:pPr>
          </w:p>
        </w:tc>
        <w:tc>
          <w:tcPr>
            <w:tcW w:w="1778" w:type="dxa"/>
            <w:shd w:val="clear" w:color="auto" w:fill="auto"/>
          </w:tcPr>
          <w:p w14:paraId="2F84CA67" w14:textId="77777777" w:rsidR="00A56DFD" w:rsidRPr="00853F07" w:rsidRDefault="00A56DFD" w:rsidP="00853F07">
            <w:pPr>
              <w:spacing w:after="120" w:line="276" w:lineRule="auto"/>
              <w:rPr>
                <w:rFonts w:ascii="Calibri" w:eastAsia="Calibri" w:hAnsi="Calibri" w:cs="Calibri"/>
              </w:rPr>
            </w:pPr>
          </w:p>
        </w:tc>
      </w:tr>
      <w:tr w:rsidR="00A56DFD" w:rsidRPr="00853F07" w14:paraId="6AFBE22D" w14:textId="77777777" w:rsidTr="00853F07">
        <w:trPr>
          <w:trHeight w:val="304"/>
        </w:trPr>
        <w:tc>
          <w:tcPr>
            <w:tcW w:w="3955" w:type="dxa"/>
            <w:shd w:val="clear" w:color="auto" w:fill="EDEDED"/>
          </w:tcPr>
          <w:p w14:paraId="34F11C26" w14:textId="77777777" w:rsidR="00A56DFD" w:rsidRPr="00853F07" w:rsidRDefault="00A56DFD" w:rsidP="00853F07">
            <w:pPr>
              <w:spacing w:after="120" w:line="276" w:lineRule="auto"/>
              <w:rPr>
                <w:rFonts w:ascii="Calibri" w:eastAsia="Calibri" w:hAnsi="Calibri" w:cs="Calibri"/>
                <w:b/>
                <w:bCs/>
              </w:rPr>
            </w:pPr>
          </w:p>
        </w:tc>
        <w:tc>
          <w:tcPr>
            <w:tcW w:w="3150" w:type="dxa"/>
            <w:shd w:val="clear" w:color="auto" w:fill="EDEDED"/>
          </w:tcPr>
          <w:p w14:paraId="20D1C00A" w14:textId="77777777" w:rsidR="00A56DFD" w:rsidRPr="00853F07" w:rsidRDefault="00A56DFD" w:rsidP="00853F07">
            <w:pPr>
              <w:spacing w:after="120" w:line="276" w:lineRule="auto"/>
              <w:rPr>
                <w:rFonts w:ascii="Calibri" w:eastAsia="Calibri" w:hAnsi="Calibri" w:cs="Calibri"/>
              </w:rPr>
            </w:pPr>
          </w:p>
        </w:tc>
        <w:tc>
          <w:tcPr>
            <w:tcW w:w="1778" w:type="dxa"/>
            <w:shd w:val="clear" w:color="auto" w:fill="EDEDED"/>
          </w:tcPr>
          <w:p w14:paraId="29C0F821" w14:textId="77777777" w:rsidR="00A56DFD" w:rsidRPr="00853F07" w:rsidRDefault="00A56DFD" w:rsidP="00853F07">
            <w:pPr>
              <w:spacing w:after="120" w:line="276" w:lineRule="auto"/>
              <w:rPr>
                <w:rFonts w:ascii="Calibri" w:eastAsia="Calibri" w:hAnsi="Calibri" w:cs="Calibri"/>
              </w:rPr>
            </w:pPr>
          </w:p>
        </w:tc>
      </w:tr>
      <w:tr w:rsidR="00A56DFD" w:rsidRPr="00853F07" w14:paraId="035118D0" w14:textId="77777777" w:rsidTr="00853F07">
        <w:trPr>
          <w:trHeight w:val="323"/>
        </w:trPr>
        <w:tc>
          <w:tcPr>
            <w:tcW w:w="3955" w:type="dxa"/>
            <w:shd w:val="clear" w:color="auto" w:fill="auto"/>
          </w:tcPr>
          <w:p w14:paraId="5C20D088" w14:textId="77777777" w:rsidR="00A56DFD" w:rsidRPr="00853F07" w:rsidRDefault="00A56DFD" w:rsidP="00853F07">
            <w:pPr>
              <w:spacing w:after="120" w:line="276" w:lineRule="auto"/>
              <w:rPr>
                <w:rFonts w:ascii="Calibri" w:eastAsia="Calibri" w:hAnsi="Calibri" w:cs="Calibri"/>
                <w:b/>
                <w:bCs/>
                <w:i/>
                <w:iCs/>
              </w:rPr>
            </w:pPr>
          </w:p>
        </w:tc>
        <w:tc>
          <w:tcPr>
            <w:tcW w:w="3150" w:type="dxa"/>
            <w:shd w:val="clear" w:color="auto" w:fill="auto"/>
          </w:tcPr>
          <w:p w14:paraId="71ECD8BB" w14:textId="77777777" w:rsidR="00A56DFD" w:rsidRPr="00853F07" w:rsidRDefault="00A56DFD" w:rsidP="00853F07">
            <w:pPr>
              <w:spacing w:after="120" w:line="276" w:lineRule="auto"/>
              <w:rPr>
                <w:rFonts w:ascii="Calibri" w:eastAsia="Calibri" w:hAnsi="Calibri" w:cs="Calibri"/>
              </w:rPr>
            </w:pPr>
          </w:p>
        </w:tc>
        <w:tc>
          <w:tcPr>
            <w:tcW w:w="1778" w:type="dxa"/>
            <w:shd w:val="clear" w:color="auto" w:fill="auto"/>
          </w:tcPr>
          <w:p w14:paraId="26436A48" w14:textId="77777777" w:rsidR="00A56DFD" w:rsidRPr="00853F07" w:rsidRDefault="00A56DFD" w:rsidP="00853F07">
            <w:pPr>
              <w:spacing w:after="120" w:line="276" w:lineRule="auto"/>
              <w:rPr>
                <w:rFonts w:ascii="Calibri" w:eastAsia="Calibri" w:hAnsi="Calibri" w:cs="Calibri"/>
              </w:rPr>
            </w:pPr>
          </w:p>
        </w:tc>
      </w:tr>
      <w:tr w:rsidR="00A56DFD" w:rsidRPr="00853F07" w14:paraId="181C543D" w14:textId="77777777" w:rsidTr="00853F07">
        <w:trPr>
          <w:trHeight w:val="304"/>
        </w:trPr>
        <w:tc>
          <w:tcPr>
            <w:tcW w:w="3955" w:type="dxa"/>
            <w:shd w:val="clear" w:color="auto" w:fill="EDEDED"/>
          </w:tcPr>
          <w:p w14:paraId="59319012" w14:textId="77777777" w:rsidR="00A56DFD" w:rsidRPr="00853F07" w:rsidRDefault="00A56DFD" w:rsidP="00853F07">
            <w:pPr>
              <w:spacing w:after="120" w:line="276" w:lineRule="auto"/>
              <w:rPr>
                <w:rFonts w:ascii="Calibri" w:eastAsia="Calibri" w:hAnsi="Calibri" w:cs="Calibri"/>
                <w:b/>
                <w:bCs/>
                <w:i/>
                <w:iCs/>
              </w:rPr>
            </w:pPr>
          </w:p>
        </w:tc>
        <w:tc>
          <w:tcPr>
            <w:tcW w:w="3150" w:type="dxa"/>
            <w:shd w:val="clear" w:color="auto" w:fill="EDEDED"/>
          </w:tcPr>
          <w:p w14:paraId="5D70D855" w14:textId="77777777" w:rsidR="00A56DFD" w:rsidRPr="00853F07" w:rsidRDefault="00A56DFD" w:rsidP="00853F07">
            <w:pPr>
              <w:spacing w:after="120" w:line="276" w:lineRule="auto"/>
              <w:rPr>
                <w:rFonts w:ascii="Calibri" w:eastAsia="Calibri" w:hAnsi="Calibri" w:cs="Calibri"/>
              </w:rPr>
            </w:pPr>
          </w:p>
        </w:tc>
        <w:tc>
          <w:tcPr>
            <w:tcW w:w="1778" w:type="dxa"/>
            <w:shd w:val="clear" w:color="auto" w:fill="EDEDED"/>
          </w:tcPr>
          <w:p w14:paraId="4D2824E5" w14:textId="77777777" w:rsidR="00A56DFD" w:rsidRPr="00853F07" w:rsidRDefault="00A56DFD" w:rsidP="00853F07">
            <w:pPr>
              <w:spacing w:after="120" w:line="276" w:lineRule="auto"/>
              <w:rPr>
                <w:rFonts w:ascii="Calibri" w:eastAsia="Calibri" w:hAnsi="Calibri" w:cs="Calibri"/>
              </w:rPr>
            </w:pPr>
          </w:p>
        </w:tc>
      </w:tr>
      <w:tr w:rsidR="00A56DFD" w:rsidRPr="00853F07" w14:paraId="258E11A8" w14:textId="77777777" w:rsidTr="00853F07">
        <w:trPr>
          <w:trHeight w:val="304"/>
        </w:trPr>
        <w:tc>
          <w:tcPr>
            <w:tcW w:w="3955" w:type="dxa"/>
            <w:shd w:val="clear" w:color="auto" w:fill="auto"/>
          </w:tcPr>
          <w:p w14:paraId="11D862FB" w14:textId="77777777" w:rsidR="00A56DFD" w:rsidRPr="00853F07" w:rsidRDefault="00A56DFD" w:rsidP="00853F07">
            <w:pPr>
              <w:spacing w:after="120" w:line="276" w:lineRule="auto"/>
              <w:rPr>
                <w:rFonts w:ascii="Calibri" w:eastAsia="Calibri" w:hAnsi="Calibri" w:cs="Calibri"/>
                <w:b/>
                <w:bCs/>
                <w:i/>
                <w:iCs/>
                <w:sz w:val="22"/>
                <w:szCs w:val="22"/>
              </w:rPr>
            </w:pPr>
          </w:p>
        </w:tc>
        <w:tc>
          <w:tcPr>
            <w:tcW w:w="3150" w:type="dxa"/>
            <w:shd w:val="clear" w:color="auto" w:fill="auto"/>
          </w:tcPr>
          <w:p w14:paraId="355A0137" w14:textId="77777777" w:rsidR="00A56DFD" w:rsidRPr="00853F07" w:rsidRDefault="00A56DFD" w:rsidP="00853F07">
            <w:pPr>
              <w:spacing w:after="120" w:line="276" w:lineRule="auto"/>
              <w:rPr>
                <w:rFonts w:ascii="Calibri" w:eastAsia="Calibri" w:hAnsi="Calibri" w:cs="Calibri"/>
                <w:sz w:val="22"/>
                <w:szCs w:val="22"/>
              </w:rPr>
            </w:pPr>
          </w:p>
        </w:tc>
        <w:tc>
          <w:tcPr>
            <w:tcW w:w="1778" w:type="dxa"/>
            <w:shd w:val="clear" w:color="auto" w:fill="auto"/>
          </w:tcPr>
          <w:p w14:paraId="58ED6023" w14:textId="77777777" w:rsidR="00A56DFD" w:rsidRPr="00853F07" w:rsidRDefault="00A56DFD" w:rsidP="00853F07">
            <w:pPr>
              <w:spacing w:after="120" w:line="276" w:lineRule="auto"/>
              <w:rPr>
                <w:rFonts w:ascii="Calibri" w:eastAsia="Calibri" w:hAnsi="Calibri" w:cs="Calibri"/>
                <w:sz w:val="22"/>
                <w:szCs w:val="22"/>
              </w:rPr>
            </w:pPr>
          </w:p>
        </w:tc>
      </w:tr>
      <w:tr w:rsidR="00A56DFD" w:rsidRPr="00853F07" w14:paraId="3D77313E" w14:textId="77777777" w:rsidTr="00853F07">
        <w:trPr>
          <w:trHeight w:val="304"/>
        </w:trPr>
        <w:tc>
          <w:tcPr>
            <w:tcW w:w="3955" w:type="dxa"/>
            <w:shd w:val="clear" w:color="auto" w:fill="EDEDED"/>
          </w:tcPr>
          <w:p w14:paraId="564825EF" w14:textId="77777777" w:rsidR="00A56DFD" w:rsidRPr="00853F07" w:rsidRDefault="00A56DFD" w:rsidP="00853F07">
            <w:pPr>
              <w:spacing w:after="120" w:line="276" w:lineRule="auto"/>
              <w:ind w:left="2160" w:hanging="2160"/>
              <w:rPr>
                <w:rFonts w:ascii="Calibri" w:eastAsia="Calibri" w:hAnsi="Calibri" w:cs="Calibri"/>
                <w:b/>
                <w:bCs/>
                <w:i/>
                <w:iCs/>
                <w:sz w:val="22"/>
                <w:szCs w:val="22"/>
              </w:rPr>
            </w:pPr>
          </w:p>
        </w:tc>
        <w:tc>
          <w:tcPr>
            <w:tcW w:w="3150" w:type="dxa"/>
            <w:shd w:val="clear" w:color="auto" w:fill="EDEDED"/>
          </w:tcPr>
          <w:p w14:paraId="28E41BBD" w14:textId="77777777" w:rsidR="00A56DFD" w:rsidRPr="00853F07" w:rsidRDefault="00A56DFD" w:rsidP="00853F07">
            <w:pPr>
              <w:spacing w:after="120" w:line="276" w:lineRule="auto"/>
              <w:ind w:left="2160" w:hanging="2160"/>
              <w:rPr>
                <w:rFonts w:ascii="Calibri" w:eastAsia="Calibri" w:hAnsi="Calibri" w:cs="Calibri"/>
                <w:sz w:val="22"/>
                <w:szCs w:val="22"/>
              </w:rPr>
            </w:pPr>
          </w:p>
        </w:tc>
        <w:tc>
          <w:tcPr>
            <w:tcW w:w="1778" w:type="dxa"/>
            <w:shd w:val="clear" w:color="auto" w:fill="EDEDED"/>
          </w:tcPr>
          <w:p w14:paraId="5208FA4D" w14:textId="77777777" w:rsidR="00A56DFD" w:rsidRPr="00853F07" w:rsidRDefault="00A56DFD" w:rsidP="00853F07">
            <w:pPr>
              <w:spacing w:after="120" w:line="276" w:lineRule="auto"/>
              <w:ind w:left="2160" w:hanging="2160"/>
              <w:rPr>
                <w:rFonts w:ascii="Calibri" w:eastAsia="Calibri" w:hAnsi="Calibri" w:cs="Calibri"/>
                <w:sz w:val="22"/>
                <w:szCs w:val="22"/>
              </w:rPr>
            </w:pPr>
          </w:p>
        </w:tc>
      </w:tr>
      <w:tr w:rsidR="00A56DFD" w:rsidRPr="00853F07" w14:paraId="52FA9C00" w14:textId="77777777" w:rsidTr="00853F07">
        <w:trPr>
          <w:trHeight w:val="304"/>
        </w:trPr>
        <w:tc>
          <w:tcPr>
            <w:tcW w:w="3955" w:type="dxa"/>
            <w:shd w:val="clear" w:color="auto" w:fill="auto"/>
          </w:tcPr>
          <w:p w14:paraId="20A8E620" w14:textId="77777777" w:rsidR="00A56DFD" w:rsidRPr="00853F07" w:rsidRDefault="00A56DFD" w:rsidP="00853F07">
            <w:pPr>
              <w:spacing w:after="120" w:line="276" w:lineRule="auto"/>
              <w:rPr>
                <w:rFonts w:ascii="Calibri" w:eastAsia="Calibri" w:hAnsi="Calibri" w:cs="Calibri"/>
                <w:b/>
                <w:bCs/>
                <w:i/>
                <w:iCs/>
                <w:sz w:val="22"/>
                <w:szCs w:val="22"/>
              </w:rPr>
            </w:pPr>
          </w:p>
        </w:tc>
        <w:tc>
          <w:tcPr>
            <w:tcW w:w="3150" w:type="dxa"/>
            <w:shd w:val="clear" w:color="auto" w:fill="auto"/>
          </w:tcPr>
          <w:p w14:paraId="0A9121DC" w14:textId="77777777" w:rsidR="00A56DFD" w:rsidRPr="00853F07" w:rsidRDefault="00A56DFD" w:rsidP="00853F07">
            <w:pPr>
              <w:spacing w:after="120" w:line="276" w:lineRule="auto"/>
              <w:rPr>
                <w:rFonts w:ascii="Calibri" w:eastAsia="Calibri" w:hAnsi="Calibri" w:cs="Calibri"/>
                <w:sz w:val="22"/>
                <w:szCs w:val="22"/>
              </w:rPr>
            </w:pPr>
          </w:p>
        </w:tc>
        <w:tc>
          <w:tcPr>
            <w:tcW w:w="1778" w:type="dxa"/>
            <w:shd w:val="clear" w:color="auto" w:fill="auto"/>
          </w:tcPr>
          <w:p w14:paraId="7CCCAC4A" w14:textId="77777777" w:rsidR="00A56DFD" w:rsidRPr="00853F07" w:rsidRDefault="00A56DFD" w:rsidP="00853F07">
            <w:pPr>
              <w:spacing w:after="120" w:line="276" w:lineRule="auto"/>
              <w:rPr>
                <w:rFonts w:ascii="Calibri" w:eastAsia="Calibri" w:hAnsi="Calibri" w:cs="Calibri"/>
                <w:sz w:val="22"/>
                <w:szCs w:val="22"/>
              </w:rPr>
            </w:pPr>
          </w:p>
        </w:tc>
      </w:tr>
      <w:tr w:rsidR="00A56DFD" w:rsidRPr="00853F07" w14:paraId="4936BAB7" w14:textId="77777777" w:rsidTr="00853F07">
        <w:trPr>
          <w:trHeight w:val="304"/>
        </w:trPr>
        <w:tc>
          <w:tcPr>
            <w:tcW w:w="3955" w:type="dxa"/>
            <w:shd w:val="clear" w:color="auto" w:fill="EDEDED"/>
          </w:tcPr>
          <w:p w14:paraId="733F956C" w14:textId="77777777" w:rsidR="00A56DFD" w:rsidRPr="00853F07" w:rsidRDefault="00A56DFD" w:rsidP="00853F07">
            <w:pPr>
              <w:spacing w:after="120" w:line="276" w:lineRule="auto"/>
              <w:rPr>
                <w:rFonts w:ascii="Calibri" w:eastAsia="Calibri" w:hAnsi="Calibri" w:cs="Calibri"/>
                <w:b/>
                <w:bCs/>
                <w:i/>
                <w:iCs/>
                <w:sz w:val="22"/>
                <w:szCs w:val="22"/>
              </w:rPr>
            </w:pPr>
          </w:p>
        </w:tc>
        <w:tc>
          <w:tcPr>
            <w:tcW w:w="3150" w:type="dxa"/>
            <w:shd w:val="clear" w:color="auto" w:fill="EDEDED"/>
          </w:tcPr>
          <w:p w14:paraId="69543FE0" w14:textId="77777777" w:rsidR="00A56DFD" w:rsidRPr="00853F07" w:rsidRDefault="00A56DFD" w:rsidP="00853F07">
            <w:pPr>
              <w:spacing w:after="120" w:line="276" w:lineRule="auto"/>
              <w:rPr>
                <w:rFonts w:ascii="Calibri" w:eastAsia="Calibri" w:hAnsi="Calibri" w:cs="Calibri"/>
                <w:sz w:val="22"/>
                <w:szCs w:val="22"/>
              </w:rPr>
            </w:pPr>
          </w:p>
        </w:tc>
        <w:tc>
          <w:tcPr>
            <w:tcW w:w="1778" w:type="dxa"/>
            <w:shd w:val="clear" w:color="auto" w:fill="EDEDED"/>
          </w:tcPr>
          <w:p w14:paraId="60236717" w14:textId="77777777" w:rsidR="00A56DFD" w:rsidRPr="00853F07" w:rsidRDefault="00A56DFD" w:rsidP="00853F07">
            <w:pPr>
              <w:spacing w:after="120" w:line="276" w:lineRule="auto"/>
              <w:rPr>
                <w:rFonts w:ascii="Calibri" w:eastAsia="Calibri" w:hAnsi="Calibri" w:cs="Calibri"/>
                <w:sz w:val="22"/>
                <w:szCs w:val="22"/>
              </w:rPr>
            </w:pPr>
          </w:p>
        </w:tc>
      </w:tr>
      <w:tr w:rsidR="00A56DFD" w:rsidRPr="00853F07" w14:paraId="507C86DC" w14:textId="77777777" w:rsidTr="00853F07">
        <w:trPr>
          <w:trHeight w:val="304"/>
        </w:trPr>
        <w:tc>
          <w:tcPr>
            <w:tcW w:w="3955" w:type="dxa"/>
            <w:shd w:val="clear" w:color="auto" w:fill="auto"/>
          </w:tcPr>
          <w:p w14:paraId="53A5E4C2" w14:textId="77777777" w:rsidR="00A56DFD" w:rsidRPr="00853F07" w:rsidRDefault="00A56DFD" w:rsidP="00853F07">
            <w:pPr>
              <w:spacing w:after="120" w:line="276" w:lineRule="auto"/>
              <w:rPr>
                <w:rFonts w:ascii="Calibri" w:eastAsia="Calibri" w:hAnsi="Calibri" w:cs="Calibri"/>
                <w:b/>
                <w:bCs/>
                <w:i/>
                <w:iCs/>
                <w:sz w:val="22"/>
                <w:szCs w:val="22"/>
              </w:rPr>
            </w:pPr>
          </w:p>
        </w:tc>
        <w:tc>
          <w:tcPr>
            <w:tcW w:w="3150" w:type="dxa"/>
            <w:shd w:val="clear" w:color="auto" w:fill="auto"/>
          </w:tcPr>
          <w:p w14:paraId="1E45BDFF" w14:textId="77777777" w:rsidR="00A56DFD" w:rsidRPr="00853F07" w:rsidRDefault="00A56DFD" w:rsidP="00853F07">
            <w:pPr>
              <w:spacing w:after="120" w:line="276" w:lineRule="auto"/>
              <w:rPr>
                <w:rFonts w:ascii="Calibri" w:eastAsia="Calibri" w:hAnsi="Calibri" w:cs="Calibri"/>
                <w:sz w:val="22"/>
                <w:szCs w:val="22"/>
              </w:rPr>
            </w:pPr>
          </w:p>
        </w:tc>
        <w:tc>
          <w:tcPr>
            <w:tcW w:w="1778" w:type="dxa"/>
            <w:shd w:val="clear" w:color="auto" w:fill="auto"/>
          </w:tcPr>
          <w:p w14:paraId="7496991B" w14:textId="77777777" w:rsidR="00A56DFD" w:rsidRPr="00853F07" w:rsidRDefault="00A56DFD" w:rsidP="00853F07">
            <w:pPr>
              <w:spacing w:after="120" w:line="276" w:lineRule="auto"/>
              <w:rPr>
                <w:rFonts w:ascii="Calibri" w:eastAsia="Calibri" w:hAnsi="Calibri" w:cs="Calibri"/>
                <w:sz w:val="22"/>
                <w:szCs w:val="22"/>
              </w:rPr>
            </w:pPr>
          </w:p>
        </w:tc>
      </w:tr>
      <w:tr w:rsidR="00A56DFD" w:rsidRPr="00853F07" w14:paraId="620EFBC5" w14:textId="77777777" w:rsidTr="00853F07">
        <w:trPr>
          <w:trHeight w:val="304"/>
        </w:trPr>
        <w:tc>
          <w:tcPr>
            <w:tcW w:w="3955" w:type="dxa"/>
            <w:shd w:val="clear" w:color="auto" w:fill="EDEDED"/>
          </w:tcPr>
          <w:p w14:paraId="544E8F0C" w14:textId="77777777" w:rsidR="00A56DFD" w:rsidRPr="00853F07" w:rsidRDefault="00A56DFD" w:rsidP="00853F07">
            <w:pPr>
              <w:spacing w:after="120" w:line="276" w:lineRule="auto"/>
              <w:rPr>
                <w:rFonts w:ascii="Calibri" w:eastAsia="Calibri" w:hAnsi="Calibri" w:cs="Calibri"/>
                <w:b/>
                <w:bCs/>
                <w:i/>
                <w:iCs/>
                <w:sz w:val="22"/>
                <w:szCs w:val="22"/>
              </w:rPr>
            </w:pPr>
          </w:p>
        </w:tc>
        <w:tc>
          <w:tcPr>
            <w:tcW w:w="3150" w:type="dxa"/>
            <w:shd w:val="clear" w:color="auto" w:fill="EDEDED"/>
          </w:tcPr>
          <w:p w14:paraId="64D29321" w14:textId="77777777" w:rsidR="00A56DFD" w:rsidRPr="00853F07" w:rsidRDefault="00A56DFD" w:rsidP="00853F07">
            <w:pPr>
              <w:spacing w:after="120" w:line="276" w:lineRule="auto"/>
              <w:rPr>
                <w:rFonts w:ascii="Calibri" w:eastAsia="Calibri" w:hAnsi="Calibri" w:cs="Calibri"/>
                <w:sz w:val="22"/>
                <w:szCs w:val="22"/>
              </w:rPr>
            </w:pPr>
          </w:p>
        </w:tc>
        <w:tc>
          <w:tcPr>
            <w:tcW w:w="1778" w:type="dxa"/>
            <w:shd w:val="clear" w:color="auto" w:fill="EDEDED"/>
          </w:tcPr>
          <w:p w14:paraId="7D6335AC" w14:textId="77777777" w:rsidR="00A56DFD" w:rsidRPr="00853F07" w:rsidRDefault="00A56DFD" w:rsidP="00853F07">
            <w:pPr>
              <w:spacing w:after="120" w:line="276" w:lineRule="auto"/>
              <w:rPr>
                <w:rFonts w:ascii="Calibri" w:eastAsia="Calibri" w:hAnsi="Calibri" w:cs="Calibri"/>
                <w:sz w:val="22"/>
                <w:szCs w:val="22"/>
              </w:rPr>
            </w:pPr>
          </w:p>
        </w:tc>
      </w:tr>
      <w:tr w:rsidR="00A56DFD" w:rsidRPr="00853F07" w14:paraId="6AD16174" w14:textId="77777777" w:rsidTr="00853F07">
        <w:trPr>
          <w:trHeight w:val="323"/>
        </w:trPr>
        <w:tc>
          <w:tcPr>
            <w:tcW w:w="3955" w:type="dxa"/>
            <w:shd w:val="clear" w:color="auto" w:fill="auto"/>
          </w:tcPr>
          <w:p w14:paraId="73DDB12B" w14:textId="77777777" w:rsidR="00A56DFD" w:rsidRPr="00853F07" w:rsidRDefault="00A56DFD" w:rsidP="00853F07">
            <w:pPr>
              <w:spacing w:after="120" w:line="276" w:lineRule="auto"/>
              <w:rPr>
                <w:rFonts w:ascii="Calibri" w:eastAsia="Calibri" w:hAnsi="Calibri" w:cs="Calibri"/>
                <w:b/>
                <w:bCs/>
                <w:i/>
                <w:iCs/>
              </w:rPr>
            </w:pPr>
          </w:p>
        </w:tc>
        <w:tc>
          <w:tcPr>
            <w:tcW w:w="3150" w:type="dxa"/>
            <w:shd w:val="clear" w:color="auto" w:fill="auto"/>
          </w:tcPr>
          <w:p w14:paraId="1AE2C173" w14:textId="77777777" w:rsidR="00A56DFD" w:rsidRPr="00853F07" w:rsidRDefault="00A56DFD" w:rsidP="00853F07">
            <w:pPr>
              <w:spacing w:after="120" w:line="276" w:lineRule="auto"/>
              <w:rPr>
                <w:rFonts w:ascii="Calibri" w:eastAsia="Calibri" w:hAnsi="Calibri" w:cs="Calibri"/>
              </w:rPr>
            </w:pPr>
          </w:p>
        </w:tc>
        <w:tc>
          <w:tcPr>
            <w:tcW w:w="1778" w:type="dxa"/>
            <w:shd w:val="clear" w:color="auto" w:fill="auto"/>
          </w:tcPr>
          <w:p w14:paraId="082411F4" w14:textId="77777777" w:rsidR="00A56DFD" w:rsidRPr="00853F07" w:rsidRDefault="00A56DFD" w:rsidP="00853F07">
            <w:pPr>
              <w:spacing w:after="120" w:line="276" w:lineRule="auto"/>
              <w:rPr>
                <w:rFonts w:ascii="Calibri" w:eastAsia="Calibri" w:hAnsi="Calibri" w:cs="Calibri"/>
              </w:rPr>
            </w:pPr>
          </w:p>
        </w:tc>
      </w:tr>
      <w:tr w:rsidR="00A56DFD" w:rsidRPr="00853F07" w14:paraId="218E2FD5" w14:textId="77777777" w:rsidTr="00853F07">
        <w:trPr>
          <w:trHeight w:val="304"/>
        </w:trPr>
        <w:tc>
          <w:tcPr>
            <w:tcW w:w="3955" w:type="dxa"/>
            <w:shd w:val="clear" w:color="auto" w:fill="EDEDED"/>
          </w:tcPr>
          <w:p w14:paraId="7D949899" w14:textId="77777777" w:rsidR="00A56DFD" w:rsidRPr="00853F07" w:rsidRDefault="00A56DFD" w:rsidP="00853F07">
            <w:pPr>
              <w:spacing w:after="120" w:line="276" w:lineRule="auto"/>
              <w:rPr>
                <w:rFonts w:ascii="Calibri" w:eastAsia="Calibri" w:hAnsi="Calibri" w:cs="Calibri"/>
                <w:b/>
                <w:bCs/>
                <w:i/>
                <w:iCs/>
              </w:rPr>
            </w:pPr>
          </w:p>
        </w:tc>
        <w:tc>
          <w:tcPr>
            <w:tcW w:w="3150" w:type="dxa"/>
            <w:shd w:val="clear" w:color="auto" w:fill="EDEDED"/>
          </w:tcPr>
          <w:p w14:paraId="48AF105B" w14:textId="77777777" w:rsidR="00A56DFD" w:rsidRPr="00853F07" w:rsidRDefault="00A56DFD" w:rsidP="00853F07">
            <w:pPr>
              <w:spacing w:after="120" w:line="276" w:lineRule="auto"/>
              <w:rPr>
                <w:rFonts w:ascii="Calibri" w:eastAsia="Calibri" w:hAnsi="Calibri" w:cs="Calibri"/>
              </w:rPr>
            </w:pPr>
          </w:p>
        </w:tc>
        <w:tc>
          <w:tcPr>
            <w:tcW w:w="1778" w:type="dxa"/>
            <w:shd w:val="clear" w:color="auto" w:fill="EDEDED"/>
          </w:tcPr>
          <w:p w14:paraId="7F1346C0" w14:textId="77777777" w:rsidR="00A56DFD" w:rsidRPr="00853F07" w:rsidRDefault="00A56DFD" w:rsidP="00853F07">
            <w:pPr>
              <w:spacing w:after="120" w:line="276" w:lineRule="auto"/>
              <w:rPr>
                <w:rFonts w:ascii="Calibri" w:eastAsia="Calibri" w:hAnsi="Calibri" w:cs="Calibri"/>
              </w:rPr>
            </w:pPr>
          </w:p>
        </w:tc>
      </w:tr>
      <w:tr w:rsidR="00A56DFD" w:rsidRPr="00853F07" w14:paraId="28459F9C" w14:textId="77777777" w:rsidTr="00853F07">
        <w:trPr>
          <w:trHeight w:val="323"/>
        </w:trPr>
        <w:tc>
          <w:tcPr>
            <w:tcW w:w="3955" w:type="dxa"/>
            <w:shd w:val="clear" w:color="auto" w:fill="auto"/>
          </w:tcPr>
          <w:p w14:paraId="66CDD06C" w14:textId="77777777" w:rsidR="00A56DFD" w:rsidRPr="00853F07" w:rsidRDefault="00A56DFD" w:rsidP="00853F07">
            <w:pPr>
              <w:spacing w:after="120" w:line="276" w:lineRule="auto"/>
              <w:rPr>
                <w:rFonts w:ascii="Calibri" w:eastAsia="Calibri" w:hAnsi="Calibri" w:cs="Calibri"/>
                <w:b/>
                <w:bCs/>
                <w:i/>
                <w:iCs/>
              </w:rPr>
            </w:pPr>
          </w:p>
        </w:tc>
        <w:tc>
          <w:tcPr>
            <w:tcW w:w="3150" w:type="dxa"/>
            <w:shd w:val="clear" w:color="auto" w:fill="auto"/>
          </w:tcPr>
          <w:p w14:paraId="00C1BB78" w14:textId="77777777" w:rsidR="00A56DFD" w:rsidRPr="00853F07" w:rsidRDefault="00A56DFD" w:rsidP="00853F07">
            <w:pPr>
              <w:spacing w:after="120" w:line="276" w:lineRule="auto"/>
              <w:rPr>
                <w:rFonts w:ascii="Calibri" w:eastAsia="Calibri" w:hAnsi="Calibri" w:cs="Calibri"/>
              </w:rPr>
            </w:pPr>
          </w:p>
        </w:tc>
        <w:tc>
          <w:tcPr>
            <w:tcW w:w="1778" w:type="dxa"/>
            <w:shd w:val="clear" w:color="auto" w:fill="auto"/>
          </w:tcPr>
          <w:p w14:paraId="2341A437" w14:textId="77777777" w:rsidR="00A56DFD" w:rsidRPr="00853F07" w:rsidRDefault="00A56DFD" w:rsidP="00853F07">
            <w:pPr>
              <w:spacing w:after="120" w:line="276" w:lineRule="auto"/>
              <w:rPr>
                <w:rFonts w:ascii="Calibri" w:eastAsia="Calibri" w:hAnsi="Calibri" w:cs="Calibri"/>
              </w:rPr>
            </w:pPr>
          </w:p>
        </w:tc>
      </w:tr>
      <w:tr w:rsidR="00A56DFD" w:rsidRPr="00853F07" w14:paraId="1E70093C" w14:textId="77777777" w:rsidTr="00853F07">
        <w:trPr>
          <w:trHeight w:val="304"/>
        </w:trPr>
        <w:tc>
          <w:tcPr>
            <w:tcW w:w="3955" w:type="dxa"/>
            <w:shd w:val="clear" w:color="auto" w:fill="EDEDED"/>
          </w:tcPr>
          <w:p w14:paraId="1208E98C" w14:textId="77777777" w:rsidR="00A56DFD" w:rsidRPr="00853F07" w:rsidRDefault="00A56DFD" w:rsidP="00853F07">
            <w:pPr>
              <w:spacing w:after="120" w:line="276" w:lineRule="auto"/>
              <w:rPr>
                <w:rFonts w:ascii="Calibri" w:eastAsia="Calibri" w:hAnsi="Calibri" w:cs="Calibri"/>
                <w:b/>
                <w:bCs/>
              </w:rPr>
            </w:pPr>
          </w:p>
        </w:tc>
        <w:tc>
          <w:tcPr>
            <w:tcW w:w="3150" w:type="dxa"/>
            <w:shd w:val="clear" w:color="auto" w:fill="EDEDED"/>
          </w:tcPr>
          <w:p w14:paraId="7AF44EB9" w14:textId="77777777" w:rsidR="00A56DFD" w:rsidRPr="00853F07" w:rsidRDefault="00A56DFD" w:rsidP="00853F07">
            <w:pPr>
              <w:spacing w:after="120" w:line="276" w:lineRule="auto"/>
              <w:rPr>
                <w:rFonts w:ascii="Calibri" w:eastAsia="Calibri" w:hAnsi="Calibri" w:cs="Calibri"/>
              </w:rPr>
            </w:pPr>
          </w:p>
        </w:tc>
        <w:tc>
          <w:tcPr>
            <w:tcW w:w="1778" w:type="dxa"/>
            <w:shd w:val="clear" w:color="auto" w:fill="EDEDED"/>
          </w:tcPr>
          <w:p w14:paraId="097D13DF" w14:textId="77777777" w:rsidR="00A56DFD" w:rsidRPr="00853F07" w:rsidRDefault="00A56DFD" w:rsidP="00853F07">
            <w:pPr>
              <w:spacing w:after="120" w:line="276" w:lineRule="auto"/>
              <w:rPr>
                <w:rFonts w:ascii="Calibri" w:eastAsia="Calibri" w:hAnsi="Calibri" w:cs="Calibri"/>
              </w:rPr>
            </w:pPr>
          </w:p>
        </w:tc>
      </w:tr>
    </w:tbl>
    <w:p w14:paraId="4B1F179E" w14:textId="77777777" w:rsidR="00A56DFD" w:rsidRPr="00A56DFD" w:rsidRDefault="00A56DFD" w:rsidP="00A56DFD">
      <w:pPr>
        <w:pStyle w:val="Heading1"/>
        <w:spacing w:after="120" w:line="276" w:lineRule="auto"/>
        <w:rPr>
          <w:rFonts w:ascii="Calibri" w:hAnsi="Calibri" w:cs="Calibri"/>
        </w:rPr>
      </w:pPr>
    </w:p>
    <w:p w14:paraId="02D9D38E" w14:textId="0CC2B1AC" w:rsidR="00A56DFD" w:rsidRPr="00A56DFD" w:rsidRDefault="00A56DFD" w:rsidP="007B2B39">
      <w:pPr>
        <w:pStyle w:val="Heading1"/>
        <w:spacing w:after="120" w:line="276" w:lineRule="auto"/>
        <w:jc w:val="center"/>
        <w:rPr>
          <w:rFonts w:ascii="Calibri" w:hAnsi="Calibri" w:cs="Calibri"/>
          <w:sz w:val="28"/>
        </w:rPr>
      </w:pPr>
      <w:r w:rsidRPr="00A56DFD">
        <w:rPr>
          <w:rFonts w:ascii="Calibri" w:hAnsi="Calibri" w:cs="Calibri"/>
          <w:sz w:val="28"/>
        </w:rPr>
        <w:br w:type="page"/>
      </w:r>
      <w:r w:rsidRPr="00A56DFD">
        <w:rPr>
          <w:rFonts w:ascii="Calibri" w:hAnsi="Calibri" w:cs="Calibri"/>
          <w:sz w:val="28"/>
        </w:rPr>
        <w:lastRenderedPageBreak/>
        <w:t xml:space="preserve">Emergency </w:t>
      </w:r>
      <w:r w:rsidR="00431508">
        <w:rPr>
          <w:rFonts w:ascii="Calibri" w:hAnsi="Calibri" w:cs="Calibri"/>
          <w:sz w:val="28"/>
        </w:rPr>
        <w:t>I</w:t>
      </w:r>
      <w:r w:rsidRPr="00A56DFD">
        <w:rPr>
          <w:rFonts w:ascii="Calibri" w:hAnsi="Calibri" w:cs="Calibri"/>
          <w:sz w:val="28"/>
        </w:rPr>
        <w:t>nformation</w:t>
      </w:r>
      <w:bookmarkEnd w:id="1"/>
    </w:p>
    <w:p w14:paraId="6B07FE0D" w14:textId="64DBCBA9" w:rsidR="00A56DFD" w:rsidRPr="007B2B39" w:rsidRDefault="00A56DFD" w:rsidP="007B2B39">
      <w:pPr>
        <w:pStyle w:val="Heading1"/>
        <w:spacing w:line="276" w:lineRule="auto"/>
        <w:rPr>
          <w:rFonts w:ascii="Calibri" w:hAnsi="Calibri" w:cs="Tahoma"/>
          <w:b w:val="0"/>
          <w:szCs w:val="22"/>
        </w:rPr>
      </w:pPr>
      <w:r w:rsidRPr="007D7581">
        <w:rPr>
          <w:rFonts w:ascii="Calibri" w:hAnsi="Calibri" w:cs="Tahoma"/>
          <w:b w:val="0"/>
          <w:szCs w:val="22"/>
        </w:rPr>
        <w:t>Emergency Phone Number</w:t>
      </w:r>
      <w:r w:rsidR="007B2B39">
        <w:rPr>
          <w:rFonts w:ascii="Calibri" w:hAnsi="Calibri" w:cs="Tahoma"/>
          <w:b w:val="0"/>
          <w:szCs w:val="22"/>
        </w:rPr>
        <w:t>s</w:t>
      </w:r>
    </w:p>
    <w:tbl>
      <w:tblPr>
        <w:tblW w:w="7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3"/>
        <w:gridCol w:w="2414"/>
      </w:tblGrid>
      <w:tr w:rsidR="00A56DFD" w:rsidRPr="007D7581" w14:paraId="478709F1" w14:textId="77777777" w:rsidTr="007B2B39">
        <w:trPr>
          <w:trHeight w:val="227"/>
        </w:trPr>
        <w:tc>
          <w:tcPr>
            <w:tcW w:w="5123" w:type="dxa"/>
          </w:tcPr>
          <w:p w14:paraId="2CAA218D" w14:textId="77777777" w:rsidR="00A56DFD" w:rsidRPr="007D7581" w:rsidRDefault="00A56DFD" w:rsidP="007B2B39">
            <w:pPr>
              <w:spacing w:line="276" w:lineRule="auto"/>
              <w:rPr>
                <w:rFonts w:ascii="Calibri" w:hAnsi="Calibri" w:cs="Tahoma"/>
                <w:szCs w:val="22"/>
              </w:rPr>
            </w:pPr>
            <w:r w:rsidRPr="007D7581">
              <w:rPr>
                <w:rFonts w:ascii="Calibri" w:hAnsi="Calibri" w:cs="Tahoma"/>
                <w:szCs w:val="22"/>
              </w:rPr>
              <w:t>Fire and Medical Emergencies</w:t>
            </w:r>
          </w:p>
        </w:tc>
        <w:tc>
          <w:tcPr>
            <w:tcW w:w="2414" w:type="dxa"/>
          </w:tcPr>
          <w:p w14:paraId="15D5D632" w14:textId="77777777" w:rsidR="00A56DFD" w:rsidRPr="007D7581" w:rsidRDefault="00A56DFD" w:rsidP="00853F07">
            <w:pPr>
              <w:spacing w:line="276" w:lineRule="auto"/>
              <w:jc w:val="center"/>
              <w:rPr>
                <w:rFonts w:ascii="Calibri" w:hAnsi="Calibri" w:cs="Tahoma"/>
                <w:szCs w:val="22"/>
              </w:rPr>
            </w:pPr>
            <w:r w:rsidRPr="007D7581">
              <w:rPr>
                <w:rFonts w:ascii="Calibri" w:hAnsi="Calibri" w:cs="Tahoma"/>
                <w:szCs w:val="22"/>
              </w:rPr>
              <w:t>911</w:t>
            </w:r>
          </w:p>
        </w:tc>
      </w:tr>
      <w:tr w:rsidR="00A56DFD" w:rsidRPr="007D7581" w14:paraId="60D600F9" w14:textId="77777777" w:rsidTr="007B2B39">
        <w:trPr>
          <w:trHeight w:val="135"/>
        </w:trPr>
        <w:tc>
          <w:tcPr>
            <w:tcW w:w="5123" w:type="dxa"/>
          </w:tcPr>
          <w:p w14:paraId="22952ADC" w14:textId="77777777" w:rsidR="00A56DFD" w:rsidRPr="007D7581" w:rsidRDefault="00A56DFD" w:rsidP="007B2B39">
            <w:pPr>
              <w:spacing w:line="276" w:lineRule="auto"/>
              <w:rPr>
                <w:rFonts w:ascii="Calibri" w:hAnsi="Calibri" w:cs="Tahoma"/>
                <w:szCs w:val="22"/>
              </w:rPr>
            </w:pPr>
            <w:r w:rsidRPr="007D7581">
              <w:rPr>
                <w:rFonts w:ascii="Calibri" w:hAnsi="Calibri" w:cs="Tahoma"/>
                <w:szCs w:val="22"/>
              </w:rPr>
              <w:t>Police</w:t>
            </w:r>
          </w:p>
        </w:tc>
        <w:tc>
          <w:tcPr>
            <w:tcW w:w="2414" w:type="dxa"/>
          </w:tcPr>
          <w:p w14:paraId="4F99F843" w14:textId="77777777" w:rsidR="00A56DFD" w:rsidRPr="007D7581" w:rsidRDefault="00A56DFD" w:rsidP="00853F07">
            <w:pPr>
              <w:spacing w:line="276" w:lineRule="auto"/>
              <w:jc w:val="center"/>
              <w:rPr>
                <w:rFonts w:ascii="Calibri" w:hAnsi="Calibri" w:cs="Tahoma"/>
                <w:szCs w:val="22"/>
              </w:rPr>
            </w:pPr>
            <w:r w:rsidRPr="007D7581">
              <w:rPr>
                <w:rFonts w:ascii="Calibri" w:hAnsi="Calibri" w:cs="Tahoma"/>
                <w:szCs w:val="22"/>
              </w:rPr>
              <w:t>911</w:t>
            </w:r>
          </w:p>
        </w:tc>
      </w:tr>
      <w:tr w:rsidR="00A56DFD" w:rsidRPr="007D7581" w14:paraId="577CED9A" w14:textId="77777777" w:rsidTr="007B2B39">
        <w:trPr>
          <w:trHeight w:val="828"/>
        </w:trPr>
        <w:tc>
          <w:tcPr>
            <w:tcW w:w="5123" w:type="dxa"/>
          </w:tcPr>
          <w:p w14:paraId="0CF03A1C" w14:textId="77777777" w:rsidR="00A56DFD" w:rsidRPr="007D7581" w:rsidRDefault="00A56DFD" w:rsidP="007B2B39">
            <w:pPr>
              <w:spacing w:line="276" w:lineRule="auto"/>
              <w:rPr>
                <w:rFonts w:ascii="Calibri" w:hAnsi="Calibri" w:cs="Tahoma"/>
                <w:i/>
                <w:szCs w:val="22"/>
                <w:highlight w:val="yellow"/>
              </w:rPr>
            </w:pPr>
            <w:r w:rsidRPr="007D7581">
              <w:rPr>
                <w:rFonts w:ascii="Calibri" w:hAnsi="Calibri" w:cs="Tahoma"/>
                <w:i/>
                <w:szCs w:val="22"/>
                <w:highlight w:val="yellow"/>
              </w:rPr>
              <w:t>Laboratory PI       Home Phone</w:t>
            </w:r>
          </w:p>
          <w:p w14:paraId="76F1FBFE" w14:textId="472C35FF" w:rsidR="00A56DFD" w:rsidRPr="007D7581" w:rsidRDefault="00A56DFD" w:rsidP="00853F07">
            <w:pPr>
              <w:spacing w:line="276" w:lineRule="auto"/>
              <w:ind w:left="1440"/>
              <w:rPr>
                <w:rFonts w:ascii="Calibri" w:hAnsi="Calibri" w:cs="Tahoma"/>
                <w:i/>
                <w:szCs w:val="22"/>
                <w:highlight w:val="yellow"/>
              </w:rPr>
            </w:pPr>
            <w:r w:rsidRPr="007D7581">
              <w:rPr>
                <w:rFonts w:ascii="Calibri" w:hAnsi="Calibri" w:cs="Tahoma"/>
                <w:i/>
                <w:szCs w:val="22"/>
                <w:highlight w:val="yellow"/>
              </w:rPr>
              <w:t xml:space="preserve">    Office Phone</w:t>
            </w:r>
          </w:p>
          <w:p w14:paraId="3C5D257A" w14:textId="7317DBFC" w:rsidR="00A56DFD" w:rsidRPr="007D7581" w:rsidRDefault="00A56DFD" w:rsidP="00853F07">
            <w:pPr>
              <w:spacing w:line="276" w:lineRule="auto"/>
              <w:ind w:left="1440"/>
              <w:rPr>
                <w:rFonts w:ascii="Calibri" w:hAnsi="Calibri" w:cs="Tahoma"/>
                <w:i/>
                <w:szCs w:val="22"/>
                <w:highlight w:val="yellow"/>
              </w:rPr>
            </w:pPr>
            <w:r w:rsidRPr="007D7581">
              <w:rPr>
                <w:rFonts w:ascii="Calibri" w:hAnsi="Calibri" w:cs="Tahoma"/>
                <w:i/>
                <w:szCs w:val="22"/>
                <w:highlight w:val="yellow"/>
              </w:rPr>
              <w:t xml:space="preserve">   </w:t>
            </w:r>
            <w:r w:rsidR="007B2B39">
              <w:rPr>
                <w:rFonts w:ascii="Calibri" w:hAnsi="Calibri" w:cs="Tahoma"/>
                <w:i/>
                <w:szCs w:val="22"/>
                <w:highlight w:val="yellow"/>
              </w:rPr>
              <w:t xml:space="preserve"> </w:t>
            </w:r>
            <w:r w:rsidRPr="007D7581">
              <w:rPr>
                <w:rFonts w:ascii="Calibri" w:hAnsi="Calibri" w:cs="Tahoma"/>
                <w:i/>
                <w:szCs w:val="22"/>
                <w:highlight w:val="yellow"/>
              </w:rPr>
              <w:t>Cell Phone</w:t>
            </w:r>
          </w:p>
        </w:tc>
        <w:tc>
          <w:tcPr>
            <w:tcW w:w="2414" w:type="dxa"/>
          </w:tcPr>
          <w:p w14:paraId="5C7389DE" w14:textId="77777777" w:rsidR="00A56DFD" w:rsidRPr="007D7581" w:rsidRDefault="00A56DFD" w:rsidP="00853F07">
            <w:pPr>
              <w:spacing w:line="276" w:lineRule="auto"/>
              <w:jc w:val="center"/>
              <w:rPr>
                <w:rFonts w:ascii="Calibri" w:hAnsi="Calibri" w:cs="Tahoma"/>
                <w:szCs w:val="22"/>
                <w:highlight w:val="yellow"/>
              </w:rPr>
            </w:pPr>
          </w:p>
        </w:tc>
      </w:tr>
      <w:tr w:rsidR="00A56DFD" w:rsidRPr="007D7581" w14:paraId="1CEDA419" w14:textId="77777777" w:rsidTr="007B2B39">
        <w:trPr>
          <w:trHeight w:val="802"/>
        </w:trPr>
        <w:tc>
          <w:tcPr>
            <w:tcW w:w="5123" w:type="dxa"/>
          </w:tcPr>
          <w:p w14:paraId="6EB4129F" w14:textId="77777777" w:rsidR="00A56DFD" w:rsidRPr="007D7581" w:rsidRDefault="00A56DFD" w:rsidP="007B2B39">
            <w:pPr>
              <w:spacing w:line="276" w:lineRule="auto"/>
              <w:rPr>
                <w:rFonts w:ascii="Calibri" w:hAnsi="Calibri" w:cs="Tahoma"/>
                <w:i/>
                <w:szCs w:val="22"/>
                <w:highlight w:val="yellow"/>
              </w:rPr>
            </w:pPr>
            <w:r w:rsidRPr="007D7581">
              <w:rPr>
                <w:rFonts w:ascii="Calibri" w:hAnsi="Calibri" w:cs="Tahoma"/>
                <w:i/>
                <w:szCs w:val="22"/>
                <w:highlight w:val="yellow"/>
              </w:rPr>
              <w:t>Laboratory Manager  Home Phone</w:t>
            </w:r>
          </w:p>
          <w:p w14:paraId="0D3B4A43" w14:textId="77F19E00" w:rsidR="00A56DFD" w:rsidRPr="007D7581" w:rsidRDefault="00A56DFD" w:rsidP="00853F07">
            <w:pPr>
              <w:spacing w:line="276" w:lineRule="auto"/>
              <w:ind w:left="1440"/>
              <w:rPr>
                <w:rFonts w:ascii="Calibri" w:hAnsi="Calibri" w:cs="Tahoma"/>
                <w:i/>
                <w:szCs w:val="22"/>
                <w:highlight w:val="yellow"/>
              </w:rPr>
            </w:pPr>
            <w:r w:rsidRPr="007D7581">
              <w:rPr>
                <w:rFonts w:ascii="Calibri" w:hAnsi="Calibri" w:cs="Tahoma"/>
                <w:i/>
                <w:szCs w:val="22"/>
                <w:highlight w:val="yellow"/>
              </w:rPr>
              <w:t xml:space="preserve">    Office Phone</w:t>
            </w:r>
          </w:p>
          <w:p w14:paraId="369CA06A" w14:textId="76150C9A" w:rsidR="00A56DFD" w:rsidRPr="007D7581" w:rsidRDefault="00A56DFD" w:rsidP="00853F07">
            <w:pPr>
              <w:spacing w:line="276" w:lineRule="auto"/>
              <w:ind w:left="1440"/>
              <w:rPr>
                <w:rFonts w:ascii="Calibri" w:hAnsi="Calibri" w:cs="Tahoma"/>
                <w:i/>
                <w:szCs w:val="22"/>
                <w:highlight w:val="yellow"/>
              </w:rPr>
            </w:pPr>
            <w:r w:rsidRPr="007D7581">
              <w:rPr>
                <w:rFonts w:ascii="Calibri" w:hAnsi="Calibri" w:cs="Tahoma"/>
                <w:i/>
                <w:szCs w:val="22"/>
                <w:highlight w:val="yellow"/>
              </w:rPr>
              <w:t xml:space="preserve">   </w:t>
            </w:r>
            <w:r w:rsidR="007B2B39">
              <w:rPr>
                <w:rFonts w:ascii="Calibri" w:hAnsi="Calibri" w:cs="Tahoma"/>
                <w:i/>
                <w:szCs w:val="22"/>
                <w:highlight w:val="yellow"/>
              </w:rPr>
              <w:t xml:space="preserve"> </w:t>
            </w:r>
            <w:r w:rsidRPr="007D7581">
              <w:rPr>
                <w:rFonts w:ascii="Calibri" w:hAnsi="Calibri" w:cs="Tahoma"/>
                <w:i/>
                <w:szCs w:val="22"/>
                <w:highlight w:val="yellow"/>
              </w:rPr>
              <w:t>Cell Phone</w:t>
            </w:r>
          </w:p>
        </w:tc>
        <w:tc>
          <w:tcPr>
            <w:tcW w:w="2414" w:type="dxa"/>
          </w:tcPr>
          <w:p w14:paraId="31C2E590" w14:textId="77777777" w:rsidR="00A56DFD" w:rsidRPr="007D7581" w:rsidRDefault="00A56DFD" w:rsidP="00853F07">
            <w:pPr>
              <w:spacing w:line="276" w:lineRule="auto"/>
              <w:jc w:val="center"/>
              <w:rPr>
                <w:rFonts w:ascii="Calibri" w:hAnsi="Calibri" w:cs="Tahoma"/>
                <w:szCs w:val="22"/>
                <w:highlight w:val="yellow"/>
              </w:rPr>
            </w:pPr>
          </w:p>
        </w:tc>
      </w:tr>
      <w:tr w:rsidR="00A56DFD" w:rsidRPr="007D7581" w14:paraId="65F97CBE" w14:textId="77777777" w:rsidTr="007B2B39">
        <w:trPr>
          <w:trHeight w:val="178"/>
        </w:trPr>
        <w:tc>
          <w:tcPr>
            <w:tcW w:w="5123" w:type="dxa"/>
          </w:tcPr>
          <w:p w14:paraId="63BD244D" w14:textId="77777777" w:rsidR="00A56DFD" w:rsidRPr="007D7581" w:rsidRDefault="00A56DFD" w:rsidP="007B2B39">
            <w:pPr>
              <w:spacing w:line="276" w:lineRule="auto"/>
              <w:rPr>
                <w:rFonts w:ascii="Calibri" w:hAnsi="Calibri" w:cs="Tahoma"/>
                <w:szCs w:val="22"/>
              </w:rPr>
            </w:pPr>
            <w:r w:rsidRPr="007D7581">
              <w:rPr>
                <w:rFonts w:ascii="Calibri" w:hAnsi="Calibri" w:cs="Tahoma"/>
                <w:szCs w:val="22"/>
              </w:rPr>
              <w:t>Occupational Medicine</w:t>
            </w:r>
          </w:p>
        </w:tc>
        <w:tc>
          <w:tcPr>
            <w:tcW w:w="2414" w:type="dxa"/>
          </w:tcPr>
          <w:p w14:paraId="6A269A47" w14:textId="77777777" w:rsidR="00A56DFD" w:rsidRPr="007D7581" w:rsidRDefault="00A56DFD" w:rsidP="00853F07">
            <w:pPr>
              <w:spacing w:line="276" w:lineRule="auto"/>
              <w:jc w:val="center"/>
              <w:rPr>
                <w:rFonts w:ascii="Calibri" w:hAnsi="Calibri" w:cs="Tahoma"/>
                <w:szCs w:val="22"/>
              </w:rPr>
            </w:pPr>
            <w:r w:rsidRPr="007D7581">
              <w:rPr>
                <w:rFonts w:ascii="Calibri" w:hAnsi="Calibri" w:cs="Tahoma"/>
                <w:szCs w:val="22"/>
              </w:rPr>
              <w:t>801-213-9777</w:t>
            </w:r>
          </w:p>
        </w:tc>
      </w:tr>
      <w:tr w:rsidR="00A56DFD" w:rsidRPr="007D7581" w14:paraId="0EF3CD40" w14:textId="77777777" w:rsidTr="007B2B39">
        <w:trPr>
          <w:trHeight w:val="144"/>
        </w:trPr>
        <w:tc>
          <w:tcPr>
            <w:tcW w:w="5123" w:type="dxa"/>
          </w:tcPr>
          <w:p w14:paraId="2F3374E5" w14:textId="77777777" w:rsidR="00A56DFD" w:rsidRPr="007D7581" w:rsidRDefault="00A56DFD" w:rsidP="007B2B39">
            <w:pPr>
              <w:spacing w:line="276" w:lineRule="auto"/>
              <w:rPr>
                <w:rFonts w:ascii="Calibri" w:hAnsi="Calibri" w:cs="Tahoma"/>
                <w:szCs w:val="22"/>
              </w:rPr>
            </w:pPr>
            <w:r w:rsidRPr="007D7581">
              <w:rPr>
                <w:rFonts w:ascii="Calibri" w:hAnsi="Calibri" w:cs="Tahoma"/>
                <w:szCs w:val="22"/>
              </w:rPr>
              <w:t>Campus Police Department</w:t>
            </w:r>
          </w:p>
        </w:tc>
        <w:tc>
          <w:tcPr>
            <w:tcW w:w="2414" w:type="dxa"/>
          </w:tcPr>
          <w:p w14:paraId="64182FEF" w14:textId="77777777" w:rsidR="00A56DFD" w:rsidRPr="007D7581" w:rsidRDefault="00A56DFD" w:rsidP="00853F07">
            <w:pPr>
              <w:spacing w:line="276" w:lineRule="auto"/>
              <w:jc w:val="center"/>
              <w:rPr>
                <w:rFonts w:ascii="Calibri" w:hAnsi="Calibri" w:cs="Tahoma"/>
                <w:szCs w:val="22"/>
              </w:rPr>
            </w:pPr>
            <w:r w:rsidRPr="007D7581">
              <w:rPr>
                <w:rFonts w:ascii="Calibri" w:hAnsi="Calibri" w:cs="Tahoma"/>
                <w:szCs w:val="22"/>
              </w:rPr>
              <w:t>801-585-2677</w:t>
            </w:r>
          </w:p>
        </w:tc>
      </w:tr>
      <w:tr w:rsidR="00A56DFD" w:rsidRPr="007D7581" w14:paraId="063BEA1A" w14:textId="77777777" w:rsidTr="007B2B39">
        <w:trPr>
          <w:trHeight w:val="272"/>
        </w:trPr>
        <w:tc>
          <w:tcPr>
            <w:tcW w:w="5123" w:type="dxa"/>
          </w:tcPr>
          <w:p w14:paraId="3A15D988" w14:textId="0CA6D21C" w:rsidR="00A56DFD" w:rsidRPr="007D7581" w:rsidRDefault="00A56DFD" w:rsidP="007B2B39">
            <w:pPr>
              <w:spacing w:line="276" w:lineRule="auto"/>
              <w:rPr>
                <w:rFonts w:ascii="Calibri" w:hAnsi="Calibri" w:cs="Tahoma"/>
                <w:szCs w:val="22"/>
              </w:rPr>
            </w:pPr>
            <w:r w:rsidRPr="007D7581">
              <w:rPr>
                <w:rFonts w:ascii="Calibri" w:hAnsi="Calibri" w:cs="Tahoma"/>
                <w:szCs w:val="22"/>
              </w:rPr>
              <w:t>Environmental Health and Safety (Main Number)</w:t>
            </w:r>
          </w:p>
        </w:tc>
        <w:tc>
          <w:tcPr>
            <w:tcW w:w="2414" w:type="dxa"/>
          </w:tcPr>
          <w:p w14:paraId="7347029B" w14:textId="77777777" w:rsidR="00A56DFD" w:rsidRPr="007D7581" w:rsidRDefault="00A56DFD" w:rsidP="00853F07">
            <w:pPr>
              <w:spacing w:line="276" w:lineRule="auto"/>
              <w:jc w:val="center"/>
              <w:rPr>
                <w:rFonts w:ascii="Calibri" w:hAnsi="Calibri" w:cs="Tahoma"/>
                <w:szCs w:val="22"/>
              </w:rPr>
            </w:pPr>
            <w:r w:rsidRPr="007D7581">
              <w:rPr>
                <w:rFonts w:ascii="Calibri" w:hAnsi="Calibri" w:cs="Tahoma"/>
                <w:szCs w:val="22"/>
              </w:rPr>
              <w:t>801-581-6590</w:t>
            </w:r>
          </w:p>
        </w:tc>
      </w:tr>
      <w:tr w:rsidR="00A56DFD" w:rsidRPr="007D7581" w14:paraId="2DE8CDFA" w14:textId="77777777" w:rsidTr="007B2B39">
        <w:trPr>
          <w:trHeight w:val="246"/>
        </w:trPr>
        <w:tc>
          <w:tcPr>
            <w:tcW w:w="5123" w:type="dxa"/>
          </w:tcPr>
          <w:p w14:paraId="4390893D" w14:textId="77777777" w:rsidR="00A56DFD" w:rsidRPr="007D7581" w:rsidRDefault="00A56DFD" w:rsidP="007B2B39">
            <w:pPr>
              <w:spacing w:line="276" w:lineRule="auto"/>
              <w:rPr>
                <w:rFonts w:ascii="Calibri" w:hAnsi="Calibri" w:cs="Tahoma"/>
                <w:szCs w:val="22"/>
              </w:rPr>
            </w:pPr>
            <w:r w:rsidRPr="007D7581">
              <w:rPr>
                <w:rFonts w:ascii="Calibri" w:hAnsi="Calibri" w:cs="Tahoma"/>
                <w:szCs w:val="22"/>
              </w:rPr>
              <w:t>Biosafety Officer (EHS)</w:t>
            </w:r>
          </w:p>
        </w:tc>
        <w:tc>
          <w:tcPr>
            <w:tcW w:w="2414" w:type="dxa"/>
          </w:tcPr>
          <w:p w14:paraId="1AEDBFEE" w14:textId="77777777" w:rsidR="00A56DFD" w:rsidRPr="007D7581" w:rsidRDefault="00A56DFD" w:rsidP="00853F07">
            <w:pPr>
              <w:spacing w:line="276" w:lineRule="auto"/>
              <w:jc w:val="center"/>
              <w:rPr>
                <w:rFonts w:ascii="Calibri" w:hAnsi="Calibri" w:cs="Tahoma"/>
                <w:szCs w:val="22"/>
              </w:rPr>
            </w:pPr>
            <w:r w:rsidRPr="007D7581">
              <w:rPr>
                <w:rFonts w:ascii="Calibri" w:hAnsi="Calibri" w:cs="Tahoma"/>
                <w:szCs w:val="22"/>
              </w:rPr>
              <w:t>801-585-9325</w:t>
            </w:r>
          </w:p>
        </w:tc>
      </w:tr>
      <w:tr w:rsidR="00A56DFD" w:rsidRPr="007D7581" w14:paraId="16230392" w14:textId="77777777" w:rsidTr="007B2B39">
        <w:trPr>
          <w:trHeight w:val="289"/>
        </w:trPr>
        <w:tc>
          <w:tcPr>
            <w:tcW w:w="5123" w:type="dxa"/>
          </w:tcPr>
          <w:p w14:paraId="5732B25B" w14:textId="77777777" w:rsidR="00A56DFD" w:rsidRPr="007D7581" w:rsidRDefault="00A56DFD" w:rsidP="007B2B39">
            <w:pPr>
              <w:spacing w:line="276" w:lineRule="auto"/>
              <w:rPr>
                <w:rFonts w:ascii="Calibri" w:hAnsi="Calibri" w:cs="Tahoma"/>
                <w:szCs w:val="22"/>
              </w:rPr>
            </w:pPr>
            <w:r w:rsidRPr="007D7581">
              <w:rPr>
                <w:rFonts w:ascii="Calibri" w:hAnsi="Calibri" w:cs="Tahoma"/>
                <w:szCs w:val="22"/>
              </w:rPr>
              <w:t>Associate Biosafety Officer (EHS)</w:t>
            </w:r>
          </w:p>
        </w:tc>
        <w:tc>
          <w:tcPr>
            <w:tcW w:w="2414" w:type="dxa"/>
          </w:tcPr>
          <w:p w14:paraId="4EF13249" w14:textId="77777777" w:rsidR="00A56DFD" w:rsidRPr="007D7581" w:rsidRDefault="00A56DFD" w:rsidP="00853F07">
            <w:pPr>
              <w:spacing w:line="276" w:lineRule="auto"/>
              <w:jc w:val="center"/>
              <w:rPr>
                <w:rFonts w:ascii="Calibri" w:hAnsi="Calibri" w:cs="Tahoma"/>
                <w:szCs w:val="22"/>
              </w:rPr>
            </w:pPr>
            <w:r w:rsidRPr="007D7581">
              <w:rPr>
                <w:rFonts w:ascii="Calibri" w:hAnsi="Calibri" w:cs="Tahoma"/>
                <w:szCs w:val="22"/>
              </w:rPr>
              <w:t>801-585-3345</w:t>
            </w:r>
          </w:p>
        </w:tc>
      </w:tr>
    </w:tbl>
    <w:p w14:paraId="624CF3BB" w14:textId="77777777" w:rsidR="00B640A9" w:rsidRDefault="00B640A9" w:rsidP="00B640A9">
      <w:pPr>
        <w:spacing w:line="276" w:lineRule="auto"/>
        <w:rPr>
          <w:rFonts w:ascii="Calibri" w:hAnsi="Calibri" w:cs="Tahoma"/>
          <w:sz w:val="22"/>
          <w:szCs w:val="22"/>
          <w:u w:val="single"/>
        </w:rPr>
      </w:pPr>
    </w:p>
    <w:p w14:paraId="0AC8E84B" w14:textId="586C19A8" w:rsidR="00B640A9" w:rsidRPr="00555A05" w:rsidRDefault="00B640A9" w:rsidP="007B2B39">
      <w:pPr>
        <w:spacing w:line="276" w:lineRule="auto"/>
        <w:rPr>
          <w:rFonts w:ascii="Calibri" w:hAnsi="Calibri" w:cs="Tahoma"/>
          <w:sz w:val="22"/>
          <w:szCs w:val="22"/>
        </w:rPr>
      </w:pPr>
      <w:r w:rsidRPr="00B640A9">
        <w:rPr>
          <w:rFonts w:ascii="Calibri" w:hAnsi="Calibri" w:cs="Tahoma"/>
          <w:sz w:val="22"/>
          <w:szCs w:val="22"/>
        </w:rPr>
        <w:t>Emergency Equipment</w:t>
      </w:r>
      <w:r w:rsidRPr="00555A05">
        <w:rPr>
          <w:rFonts w:ascii="Calibri" w:hAnsi="Calibri" w:cs="Tahoma"/>
          <w:sz w:val="22"/>
          <w:szCs w:val="22"/>
        </w:rPr>
        <w:t xml:space="preserve">: </w:t>
      </w:r>
      <w:r w:rsidRPr="00555A05">
        <w:rPr>
          <w:rFonts w:ascii="Calibri" w:hAnsi="Calibri" w:cs="Tahoma"/>
          <w:sz w:val="22"/>
          <w:szCs w:val="22"/>
        </w:rPr>
        <w:tab/>
      </w:r>
      <w:r w:rsidRPr="00555A05">
        <w:rPr>
          <w:rFonts w:ascii="Calibri" w:hAnsi="Calibri" w:cs="Tahoma"/>
          <w:sz w:val="22"/>
          <w:szCs w:val="22"/>
        </w:rPr>
        <w:tab/>
      </w:r>
    </w:p>
    <w:p w14:paraId="5884381F" w14:textId="77777777" w:rsidR="00B640A9" w:rsidRPr="00555A05" w:rsidRDefault="00B640A9" w:rsidP="00B640A9">
      <w:pPr>
        <w:spacing w:line="276" w:lineRule="auto"/>
        <w:ind w:left="2160"/>
        <w:rPr>
          <w:rFonts w:ascii="Calibri" w:hAnsi="Calibri" w:cs="Tahoma"/>
          <w:sz w:val="22"/>
          <w:szCs w:val="22"/>
        </w:rPr>
      </w:pPr>
      <w:r w:rsidRPr="00555A05">
        <w:rPr>
          <w:rFonts w:ascii="Calibri" w:hAnsi="Calibri" w:cs="Tahoma"/>
          <w:b/>
          <w:caps/>
          <w:sz w:val="22"/>
          <w:szCs w:val="22"/>
        </w:rPr>
        <w:t>telephoneS</w:t>
      </w:r>
      <w:r w:rsidRPr="00555A05">
        <w:rPr>
          <w:rFonts w:ascii="Calibri" w:hAnsi="Calibri" w:cs="Tahoma"/>
          <w:sz w:val="22"/>
          <w:szCs w:val="22"/>
        </w:rPr>
        <w:t xml:space="preserve"> are located </w:t>
      </w:r>
      <w:r w:rsidRPr="00555A05">
        <w:rPr>
          <w:rFonts w:ascii="Calibri" w:hAnsi="Calibri" w:cs="Tahoma"/>
          <w:b/>
          <w:i/>
          <w:sz w:val="22"/>
          <w:szCs w:val="22"/>
        </w:rPr>
        <w:t>(</w:t>
      </w:r>
      <w:r w:rsidRPr="00631734">
        <w:rPr>
          <w:rFonts w:ascii="Calibri" w:hAnsi="Calibri" w:cs="Tahoma"/>
          <w:b/>
          <w:i/>
          <w:sz w:val="22"/>
          <w:szCs w:val="22"/>
          <w:highlight w:val="yellow"/>
        </w:rPr>
        <w:t>insert location</w:t>
      </w:r>
      <w:r w:rsidRPr="00555A05">
        <w:rPr>
          <w:rFonts w:ascii="Calibri" w:hAnsi="Calibri" w:cs="Tahoma"/>
          <w:b/>
          <w:i/>
          <w:sz w:val="22"/>
          <w:szCs w:val="22"/>
        </w:rPr>
        <w:t>).</w:t>
      </w:r>
      <w:r w:rsidRPr="00555A05">
        <w:rPr>
          <w:rFonts w:ascii="Calibri" w:hAnsi="Calibri" w:cs="Tahoma"/>
          <w:b/>
          <w:caps/>
          <w:sz w:val="22"/>
          <w:szCs w:val="22"/>
        </w:rPr>
        <w:tab/>
      </w:r>
      <w:r w:rsidRPr="00555A05">
        <w:rPr>
          <w:rFonts w:ascii="Calibri" w:hAnsi="Calibri" w:cs="Tahoma"/>
          <w:b/>
          <w:caps/>
          <w:sz w:val="22"/>
          <w:szCs w:val="22"/>
        </w:rPr>
        <w:tab/>
      </w:r>
    </w:p>
    <w:p w14:paraId="6369E3E9" w14:textId="77777777" w:rsidR="00B640A9" w:rsidRPr="00555A05" w:rsidRDefault="00B640A9" w:rsidP="00B640A9">
      <w:pPr>
        <w:spacing w:line="276" w:lineRule="auto"/>
        <w:ind w:left="2160"/>
        <w:rPr>
          <w:rFonts w:ascii="Calibri" w:hAnsi="Calibri" w:cs="Tahoma"/>
          <w:sz w:val="22"/>
          <w:szCs w:val="22"/>
        </w:rPr>
      </w:pPr>
      <w:r w:rsidRPr="00555A05">
        <w:rPr>
          <w:rFonts w:ascii="Calibri" w:hAnsi="Calibri" w:cs="Tahoma"/>
          <w:b/>
          <w:caps/>
          <w:sz w:val="22"/>
          <w:szCs w:val="22"/>
        </w:rPr>
        <w:t>fire extinguisher</w:t>
      </w:r>
      <w:r w:rsidRPr="00555A05">
        <w:rPr>
          <w:rFonts w:ascii="Calibri" w:hAnsi="Calibri" w:cs="Tahoma"/>
          <w:caps/>
          <w:sz w:val="22"/>
          <w:szCs w:val="22"/>
        </w:rPr>
        <w:t xml:space="preserve"> </w:t>
      </w:r>
      <w:r w:rsidRPr="00555A05">
        <w:rPr>
          <w:rFonts w:ascii="Calibri" w:hAnsi="Calibri" w:cs="Tahoma"/>
          <w:sz w:val="22"/>
          <w:szCs w:val="22"/>
        </w:rPr>
        <w:t>is located (</w:t>
      </w:r>
      <w:r w:rsidRPr="00631734">
        <w:rPr>
          <w:rFonts w:ascii="Calibri" w:hAnsi="Calibri" w:cs="Tahoma"/>
          <w:b/>
          <w:i/>
          <w:sz w:val="22"/>
          <w:szCs w:val="22"/>
          <w:highlight w:val="yellow"/>
        </w:rPr>
        <w:t>insert location</w:t>
      </w:r>
      <w:r w:rsidRPr="00555A05">
        <w:rPr>
          <w:rFonts w:ascii="Calibri" w:hAnsi="Calibri" w:cs="Tahoma"/>
          <w:sz w:val="22"/>
          <w:szCs w:val="22"/>
        </w:rPr>
        <w:t>)</w:t>
      </w:r>
      <w:r w:rsidRPr="00555A05">
        <w:rPr>
          <w:rFonts w:ascii="Calibri" w:hAnsi="Calibri" w:cs="Tahoma"/>
          <w:b/>
          <w:caps/>
          <w:sz w:val="22"/>
          <w:szCs w:val="22"/>
        </w:rPr>
        <w:t xml:space="preserve">. </w:t>
      </w:r>
      <w:r w:rsidRPr="00555A05">
        <w:rPr>
          <w:rFonts w:ascii="Calibri" w:hAnsi="Calibri" w:cs="Tahoma"/>
          <w:sz w:val="22"/>
          <w:szCs w:val="22"/>
        </w:rPr>
        <w:tab/>
      </w:r>
      <w:r w:rsidRPr="00555A05">
        <w:rPr>
          <w:rFonts w:ascii="Calibri" w:hAnsi="Calibri" w:cs="Tahoma"/>
          <w:sz w:val="22"/>
          <w:szCs w:val="22"/>
        </w:rPr>
        <w:tab/>
      </w:r>
      <w:r w:rsidRPr="00555A05">
        <w:rPr>
          <w:rFonts w:ascii="Calibri" w:hAnsi="Calibri" w:cs="Tahoma"/>
          <w:sz w:val="22"/>
          <w:szCs w:val="22"/>
        </w:rPr>
        <w:tab/>
      </w:r>
      <w:r w:rsidRPr="00555A05">
        <w:rPr>
          <w:rFonts w:ascii="Calibri" w:hAnsi="Calibri" w:cs="Tahoma"/>
          <w:sz w:val="22"/>
          <w:szCs w:val="22"/>
        </w:rPr>
        <w:tab/>
      </w:r>
    </w:p>
    <w:p w14:paraId="70595C00" w14:textId="77777777" w:rsidR="00B640A9" w:rsidRPr="00555A05" w:rsidRDefault="00B640A9" w:rsidP="00B640A9">
      <w:pPr>
        <w:spacing w:line="276" w:lineRule="auto"/>
        <w:ind w:left="2160"/>
        <w:rPr>
          <w:rFonts w:ascii="Calibri" w:hAnsi="Calibri" w:cs="Tahoma"/>
          <w:b/>
          <w:caps/>
          <w:sz w:val="22"/>
          <w:szCs w:val="22"/>
        </w:rPr>
      </w:pPr>
      <w:r w:rsidRPr="00555A05">
        <w:rPr>
          <w:rFonts w:ascii="Calibri" w:hAnsi="Calibri" w:cs="Tahoma"/>
          <w:b/>
          <w:caps/>
          <w:sz w:val="22"/>
          <w:szCs w:val="22"/>
        </w:rPr>
        <w:t xml:space="preserve">eyewash </w:t>
      </w:r>
      <w:r w:rsidRPr="00555A05">
        <w:rPr>
          <w:rFonts w:ascii="Calibri" w:hAnsi="Calibri" w:cs="Tahoma"/>
          <w:sz w:val="22"/>
          <w:szCs w:val="22"/>
        </w:rPr>
        <w:t xml:space="preserve">is located </w:t>
      </w:r>
      <w:r w:rsidRPr="00555A05">
        <w:rPr>
          <w:rFonts w:ascii="Calibri" w:hAnsi="Calibri" w:cs="Tahoma"/>
          <w:b/>
          <w:sz w:val="22"/>
          <w:szCs w:val="22"/>
        </w:rPr>
        <w:t>(</w:t>
      </w:r>
      <w:r w:rsidRPr="00631734">
        <w:rPr>
          <w:rFonts w:ascii="Calibri" w:hAnsi="Calibri" w:cs="Tahoma"/>
          <w:b/>
          <w:i/>
          <w:sz w:val="22"/>
          <w:szCs w:val="22"/>
          <w:highlight w:val="yellow"/>
        </w:rPr>
        <w:t>insert location</w:t>
      </w:r>
      <w:r w:rsidRPr="00555A05">
        <w:rPr>
          <w:rFonts w:ascii="Calibri" w:hAnsi="Calibri" w:cs="Tahoma"/>
          <w:b/>
          <w:i/>
          <w:sz w:val="22"/>
          <w:szCs w:val="22"/>
        </w:rPr>
        <w:t>)</w:t>
      </w:r>
      <w:r w:rsidRPr="00555A05">
        <w:rPr>
          <w:rFonts w:ascii="Calibri" w:hAnsi="Calibri" w:cs="Tahoma"/>
          <w:b/>
          <w:sz w:val="22"/>
          <w:szCs w:val="22"/>
        </w:rPr>
        <w:t>.</w:t>
      </w:r>
    </w:p>
    <w:p w14:paraId="2F2B5D98" w14:textId="77777777" w:rsidR="00B640A9" w:rsidRPr="00555A05" w:rsidRDefault="00B640A9" w:rsidP="00B640A9">
      <w:pPr>
        <w:spacing w:line="276" w:lineRule="auto"/>
        <w:ind w:left="2160"/>
        <w:rPr>
          <w:rFonts w:ascii="Calibri" w:hAnsi="Calibri" w:cs="Tahoma"/>
          <w:b/>
          <w:i/>
          <w:sz w:val="22"/>
          <w:szCs w:val="22"/>
        </w:rPr>
      </w:pPr>
      <w:r w:rsidRPr="00555A05">
        <w:rPr>
          <w:rFonts w:ascii="Calibri" w:hAnsi="Calibri" w:cs="Tahoma"/>
          <w:b/>
          <w:caps/>
          <w:sz w:val="22"/>
          <w:szCs w:val="22"/>
        </w:rPr>
        <w:t>SAFETY showe</w:t>
      </w:r>
      <w:r w:rsidRPr="00555A05">
        <w:rPr>
          <w:rFonts w:ascii="Calibri" w:hAnsi="Calibri" w:cs="Tahoma"/>
          <w:b/>
          <w:sz w:val="22"/>
          <w:szCs w:val="22"/>
        </w:rPr>
        <w:t>R</w:t>
      </w:r>
      <w:r w:rsidRPr="00555A05">
        <w:rPr>
          <w:rFonts w:ascii="Calibri" w:hAnsi="Calibri" w:cs="Tahoma"/>
          <w:sz w:val="22"/>
          <w:szCs w:val="22"/>
        </w:rPr>
        <w:t xml:space="preserve"> is located</w:t>
      </w:r>
      <w:r w:rsidRPr="00555A05">
        <w:rPr>
          <w:rFonts w:ascii="Calibri" w:hAnsi="Calibri" w:cs="Tahoma"/>
          <w:b/>
          <w:i/>
          <w:sz w:val="22"/>
          <w:szCs w:val="22"/>
        </w:rPr>
        <w:t xml:space="preserve"> (</w:t>
      </w:r>
      <w:r w:rsidRPr="00631734">
        <w:rPr>
          <w:rFonts w:ascii="Calibri" w:hAnsi="Calibri" w:cs="Tahoma"/>
          <w:b/>
          <w:i/>
          <w:sz w:val="22"/>
          <w:szCs w:val="22"/>
          <w:highlight w:val="yellow"/>
        </w:rPr>
        <w:t>insert location</w:t>
      </w:r>
      <w:r w:rsidRPr="00555A05">
        <w:rPr>
          <w:rFonts w:ascii="Calibri" w:hAnsi="Calibri" w:cs="Tahoma"/>
          <w:b/>
          <w:i/>
          <w:sz w:val="22"/>
          <w:szCs w:val="22"/>
        </w:rPr>
        <w:t>)</w:t>
      </w:r>
    </w:p>
    <w:p w14:paraId="14284CEA" w14:textId="77777777" w:rsidR="00A56DFD" w:rsidRPr="00A56DFD" w:rsidRDefault="00A56DFD" w:rsidP="00A56DFD">
      <w:pPr>
        <w:spacing w:after="120" w:line="276" w:lineRule="auto"/>
        <w:jc w:val="both"/>
        <w:rPr>
          <w:rFonts w:ascii="Calibri" w:hAnsi="Calibri" w:cs="Calibri"/>
          <w:sz w:val="28"/>
        </w:rPr>
      </w:pPr>
    </w:p>
    <w:tbl>
      <w:tblPr>
        <w:tblpPr w:leftFromText="180" w:rightFromText="180" w:vertAnchor="text" w:horzAnchor="page" w:tblpX="7816" w:tblpY="-25"/>
        <w:tblW w:w="0" w:type="auto"/>
        <w:tblLook w:val="04A0" w:firstRow="1" w:lastRow="0" w:firstColumn="1" w:lastColumn="0" w:noHBand="0" w:noVBand="1"/>
      </w:tblPr>
      <w:tblGrid>
        <w:gridCol w:w="2430"/>
      </w:tblGrid>
      <w:tr w:rsidR="00A56DFD" w:rsidRPr="00853F07" w14:paraId="5E3999B6" w14:textId="77777777" w:rsidTr="00853F07">
        <w:trPr>
          <w:trHeight w:val="285"/>
        </w:trPr>
        <w:tc>
          <w:tcPr>
            <w:tcW w:w="2430" w:type="dxa"/>
            <w:shd w:val="clear" w:color="auto" w:fill="auto"/>
          </w:tcPr>
          <w:p w14:paraId="691B7A8E" w14:textId="77777777" w:rsidR="00A56DFD" w:rsidRPr="00853F07" w:rsidRDefault="00A56DFD" w:rsidP="00853F07">
            <w:pPr>
              <w:spacing w:after="120" w:line="276" w:lineRule="auto"/>
              <w:jc w:val="both"/>
              <w:rPr>
                <w:rFonts w:ascii="Calibri" w:eastAsia="Calibri" w:hAnsi="Calibri" w:cs="Calibri"/>
                <w:b/>
                <w:bCs/>
              </w:rPr>
            </w:pPr>
          </w:p>
        </w:tc>
      </w:tr>
    </w:tbl>
    <w:p w14:paraId="62CACC2F" w14:textId="2012919A" w:rsidR="00A56DFD" w:rsidRDefault="00A56DFD" w:rsidP="00B640A9">
      <w:pPr>
        <w:spacing w:line="276" w:lineRule="auto"/>
        <w:rPr>
          <w:rFonts w:ascii="Calibri" w:hAnsi="Calibri" w:cs="Calibri"/>
          <w:b/>
          <w:color w:val="000000"/>
        </w:rPr>
      </w:pPr>
      <w:r w:rsidRPr="00D404D7">
        <w:rPr>
          <w:rFonts w:ascii="Calibri" w:hAnsi="Calibri" w:cs="Calibri"/>
          <w:b/>
          <w:i/>
          <w:color w:val="000000"/>
          <w:highlight w:val="yellow"/>
        </w:rPr>
        <w:t>Emergency Assembly Point for Laboratory Personnel</w:t>
      </w:r>
      <w:r w:rsidR="00D404D7" w:rsidRPr="00D404D7">
        <w:rPr>
          <w:rFonts w:ascii="Calibri" w:hAnsi="Calibri" w:cs="Calibri"/>
          <w:b/>
          <w:color w:val="000000"/>
          <w:highlight w:val="yellow"/>
        </w:rPr>
        <w:t>:</w:t>
      </w:r>
    </w:p>
    <w:p w14:paraId="1A8BE719" w14:textId="77777777" w:rsidR="00B640A9" w:rsidRDefault="00B640A9" w:rsidP="00B640A9">
      <w:pPr>
        <w:spacing w:line="276" w:lineRule="auto"/>
        <w:rPr>
          <w:rFonts w:ascii="Calibri" w:hAnsi="Calibri" w:cs="Tahoma"/>
          <w:b/>
          <w:sz w:val="22"/>
          <w:szCs w:val="22"/>
        </w:rPr>
      </w:pPr>
    </w:p>
    <w:tbl>
      <w:tblPr>
        <w:tblpPr w:leftFromText="180" w:rightFromText="180" w:vertAnchor="text" w:horzAnchor="margin" w:tblpXSpec="center" w:tblpY="2121"/>
        <w:tblW w:w="0" w:type="auto"/>
        <w:tblLook w:val="04A0" w:firstRow="1" w:lastRow="0" w:firstColumn="1" w:lastColumn="0" w:noHBand="0" w:noVBand="1"/>
      </w:tblPr>
      <w:tblGrid>
        <w:gridCol w:w="2430"/>
      </w:tblGrid>
      <w:tr w:rsidR="00A56DFD" w:rsidRPr="00853F07" w14:paraId="63A4BC57" w14:textId="77777777" w:rsidTr="00853F07">
        <w:trPr>
          <w:trHeight w:val="285"/>
        </w:trPr>
        <w:tc>
          <w:tcPr>
            <w:tcW w:w="2430" w:type="dxa"/>
            <w:shd w:val="clear" w:color="auto" w:fill="auto"/>
          </w:tcPr>
          <w:p w14:paraId="19080496" w14:textId="77777777" w:rsidR="00A56DFD" w:rsidRPr="00853F07" w:rsidRDefault="00A56DFD" w:rsidP="00853F07">
            <w:pPr>
              <w:spacing w:after="120" w:line="276" w:lineRule="auto"/>
              <w:jc w:val="both"/>
              <w:rPr>
                <w:rFonts w:ascii="Calibri" w:eastAsia="Calibri" w:hAnsi="Calibri" w:cs="Calibri"/>
                <w:b/>
                <w:bCs/>
              </w:rPr>
            </w:pPr>
            <w:bookmarkStart w:id="2" w:name="_Hlk65854577"/>
          </w:p>
        </w:tc>
      </w:tr>
    </w:tbl>
    <w:p w14:paraId="1FE3C084" w14:textId="77777777" w:rsidR="0034370F" w:rsidRDefault="0034370F" w:rsidP="007B2B39">
      <w:pPr>
        <w:spacing w:line="276" w:lineRule="auto"/>
        <w:jc w:val="center"/>
        <w:rPr>
          <w:rFonts w:ascii="Calibri" w:hAnsi="Calibri" w:cs="Tahoma"/>
          <w:b/>
          <w:sz w:val="22"/>
          <w:szCs w:val="22"/>
        </w:rPr>
      </w:pPr>
      <w:bookmarkStart w:id="3" w:name="_Hlk182392342"/>
      <w:bookmarkEnd w:id="2"/>
    </w:p>
    <w:p w14:paraId="378133D7" w14:textId="77777777" w:rsidR="0034370F" w:rsidRDefault="0034370F">
      <w:pPr>
        <w:rPr>
          <w:rFonts w:ascii="Calibri" w:hAnsi="Calibri" w:cs="Tahoma"/>
          <w:b/>
          <w:sz w:val="22"/>
          <w:szCs w:val="22"/>
        </w:rPr>
      </w:pPr>
      <w:r>
        <w:rPr>
          <w:rFonts w:ascii="Calibri" w:hAnsi="Calibri" w:cs="Tahoma"/>
          <w:b/>
          <w:sz w:val="22"/>
          <w:szCs w:val="22"/>
        </w:rPr>
        <w:br w:type="page"/>
      </w:r>
    </w:p>
    <w:p w14:paraId="41DA4B3E" w14:textId="7F5D4085" w:rsidR="00E425E1" w:rsidRPr="00555A05" w:rsidRDefault="00E425E1" w:rsidP="007B2B39">
      <w:pPr>
        <w:spacing w:line="276" w:lineRule="auto"/>
        <w:jc w:val="center"/>
        <w:rPr>
          <w:rFonts w:ascii="Calibri" w:hAnsi="Calibri" w:cs="Tahoma"/>
          <w:b/>
          <w:sz w:val="22"/>
          <w:szCs w:val="22"/>
        </w:rPr>
      </w:pPr>
      <w:r w:rsidRPr="00555A05">
        <w:rPr>
          <w:rFonts w:ascii="Calibri" w:hAnsi="Calibri" w:cs="Tahoma"/>
          <w:b/>
          <w:sz w:val="22"/>
          <w:szCs w:val="22"/>
        </w:rPr>
        <w:lastRenderedPageBreak/>
        <w:t>University</w:t>
      </w:r>
      <w:r w:rsidR="00EF1600" w:rsidRPr="00555A05">
        <w:rPr>
          <w:rFonts w:ascii="Calibri" w:hAnsi="Calibri" w:cs="Tahoma"/>
          <w:b/>
          <w:sz w:val="22"/>
          <w:szCs w:val="22"/>
        </w:rPr>
        <w:t xml:space="preserve"> of Utah</w:t>
      </w:r>
    </w:p>
    <w:p w14:paraId="6E856A1A" w14:textId="77777777" w:rsidR="00E425E1" w:rsidRPr="00555A05" w:rsidRDefault="00E425E1" w:rsidP="004517B0">
      <w:pPr>
        <w:spacing w:line="276" w:lineRule="auto"/>
        <w:jc w:val="center"/>
        <w:rPr>
          <w:rFonts w:ascii="Calibri" w:hAnsi="Calibri" w:cs="Tahoma"/>
          <w:b/>
          <w:sz w:val="22"/>
          <w:szCs w:val="22"/>
        </w:rPr>
      </w:pPr>
      <w:r w:rsidRPr="00555A05">
        <w:rPr>
          <w:rFonts w:ascii="Calibri" w:hAnsi="Calibri" w:cs="Tahoma"/>
          <w:b/>
          <w:sz w:val="22"/>
          <w:szCs w:val="22"/>
        </w:rPr>
        <w:t xml:space="preserve">Biosafety </w:t>
      </w:r>
      <w:r w:rsidR="004517B0" w:rsidRPr="00555A05">
        <w:rPr>
          <w:rFonts w:ascii="Calibri" w:hAnsi="Calibri" w:cs="Tahoma"/>
          <w:b/>
          <w:sz w:val="22"/>
          <w:szCs w:val="22"/>
        </w:rPr>
        <w:t xml:space="preserve">Level </w:t>
      </w:r>
      <w:r w:rsidR="00F47169">
        <w:rPr>
          <w:rFonts w:ascii="Calibri" w:hAnsi="Calibri" w:cs="Tahoma"/>
          <w:b/>
          <w:sz w:val="22"/>
          <w:szCs w:val="22"/>
        </w:rPr>
        <w:t>1</w:t>
      </w:r>
      <w:r w:rsidR="004517B0" w:rsidRPr="00555A05">
        <w:rPr>
          <w:rFonts w:ascii="Calibri" w:hAnsi="Calibri" w:cs="Tahoma"/>
          <w:b/>
          <w:sz w:val="22"/>
          <w:szCs w:val="22"/>
        </w:rPr>
        <w:t xml:space="preserve"> </w:t>
      </w:r>
      <w:r w:rsidRPr="00555A05">
        <w:rPr>
          <w:rFonts w:ascii="Calibri" w:hAnsi="Calibri" w:cs="Tahoma"/>
          <w:b/>
          <w:sz w:val="22"/>
          <w:szCs w:val="22"/>
        </w:rPr>
        <w:t xml:space="preserve">Standard Operating Procedures </w:t>
      </w:r>
    </w:p>
    <w:p w14:paraId="0F446CD2" w14:textId="77777777" w:rsidR="00E425E1" w:rsidRPr="00555A05" w:rsidRDefault="00E425E1" w:rsidP="004517B0">
      <w:pPr>
        <w:spacing w:line="276" w:lineRule="auto"/>
        <w:jc w:val="center"/>
        <w:rPr>
          <w:rFonts w:ascii="Calibri" w:hAnsi="Calibri" w:cs="Tahoma"/>
          <w:b/>
          <w:sz w:val="22"/>
          <w:szCs w:val="22"/>
        </w:rPr>
      </w:pPr>
      <w:r w:rsidRPr="00555A05">
        <w:rPr>
          <w:rFonts w:ascii="Calibri" w:hAnsi="Calibri" w:cs="Tahoma"/>
          <w:b/>
          <w:sz w:val="22"/>
          <w:szCs w:val="22"/>
        </w:rPr>
        <w:t>Table of Contents</w:t>
      </w:r>
    </w:p>
    <w:p w14:paraId="2CE08FD6" w14:textId="7C360022" w:rsidR="00A232E5" w:rsidRPr="00555A05" w:rsidRDefault="00F56CDA" w:rsidP="004517B0">
      <w:pPr>
        <w:spacing w:line="276" w:lineRule="auto"/>
        <w:rPr>
          <w:rFonts w:ascii="Calibri" w:hAnsi="Calibri"/>
          <w:sz w:val="22"/>
          <w:szCs w:val="22"/>
        </w:rPr>
      </w:pPr>
      <w:r w:rsidRPr="00555A05">
        <w:rPr>
          <w:rFonts w:ascii="Calibri" w:hAnsi="Calibri"/>
          <w:sz w:val="22"/>
          <w:szCs w:val="22"/>
        </w:rPr>
        <w:tab/>
      </w:r>
      <w:r w:rsidRPr="00555A05">
        <w:rPr>
          <w:rFonts w:ascii="Calibri" w:hAnsi="Calibri"/>
          <w:sz w:val="22"/>
          <w:szCs w:val="22"/>
        </w:rPr>
        <w:tab/>
      </w:r>
      <w:r w:rsidRPr="00555A05">
        <w:rPr>
          <w:rFonts w:ascii="Calibri" w:hAnsi="Calibri"/>
          <w:sz w:val="22"/>
          <w:szCs w:val="22"/>
        </w:rPr>
        <w:tab/>
      </w:r>
      <w:r w:rsidRPr="00555A05">
        <w:rPr>
          <w:rFonts w:ascii="Calibri" w:hAnsi="Calibri"/>
          <w:sz w:val="22"/>
          <w:szCs w:val="22"/>
        </w:rPr>
        <w:tab/>
      </w:r>
      <w:r w:rsidRPr="00555A05">
        <w:rPr>
          <w:rFonts w:ascii="Calibri" w:hAnsi="Calibri"/>
          <w:sz w:val="22"/>
          <w:szCs w:val="22"/>
        </w:rPr>
        <w:tab/>
      </w:r>
      <w:r w:rsidRPr="00555A05">
        <w:rPr>
          <w:rFonts w:ascii="Calibri" w:hAnsi="Calibri"/>
          <w:sz w:val="22"/>
          <w:szCs w:val="22"/>
        </w:rPr>
        <w:tab/>
      </w:r>
      <w:r w:rsidRPr="00555A05">
        <w:rPr>
          <w:rFonts w:ascii="Calibri" w:hAnsi="Calibri"/>
          <w:sz w:val="22"/>
          <w:szCs w:val="22"/>
        </w:rPr>
        <w:tab/>
      </w:r>
      <w:r w:rsidRPr="00555A05">
        <w:rPr>
          <w:rFonts w:ascii="Calibri" w:hAnsi="Calibri"/>
          <w:sz w:val="22"/>
          <w:szCs w:val="22"/>
        </w:rPr>
        <w:tab/>
      </w:r>
      <w:r w:rsidRPr="00555A05">
        <w:rPr>
          <w:rFonts w:ascii="Calibri" w:hAnsi="Calibri"/>
          <w:sz w:val="22"/>
          <w:szCs w:val="22"/>
        </w:rPr>
        <w:tab/>
      </w:r>
    </w:p>
    <w:bookmarkEnd w:id="3"/>
    <w:p w14:paraId="28FC38C2" w14:textId="77777777" w:rsidR="00AB792D" w:rsidRPr="007E6D22" w:rsidRDefault="00AB792D" w:rsidP="00AB792D">
      <w:pPr>
        <w:pStyle w:val="FootnoteText"/>
        <w:spacing w:line="276" w:lineRule="auto"/>
        <w:rPr>
          <w:rFonts w:ascii="Calibri" w:hAnsi="Calibri" w:cs="Tahoma"/>
          <w:b/>
          <w:sz w:val="22"/>
          <w:szCs w:val="22"/>
          <w:u w:val="single"/>
        </w:rPr>
      </w:pPr>
      <w:r w:rsidRPr="007E6D22">
        <w:rPr>
          <w:rFonts w:ascii="Calibri" w:hAnsi="Calibri" w:cs="Tahoma"/>
          <w:b/>
          <w:sz w:val="22"/>
          <w:szCs w:val="22"/>
          <w:u w:val="single"/>
        </w:rPr>
        <w:t>Foreword</w:t>
      </w:r>
    </w:p>
    <w:p w14:paraId="6F1A285D" w14:textId="77777777" w:rsidR="00AB792D" w:rsidRDefault="00AB792D" w:rsidP="00AB792D">
      <w:pPr>
        <w:pStyle w:val="FootnoteText"/>
        <w:spacing w:line="276" w:lineRule="auto"/>
        <w:rPr>
          <w:rFonts w:ascii="Calibri" w:hAnsi="Calibri" w:cs="Tahoma"/>
          <w:bCs/>
          <w:sz w:val="22"/>
          <w:szCs w:val="22"/>
        </w:rPr>
      </w:pPr>
      <w:r>
        <w:rPr>
          <w:rFonts w:ascii="Calibri" w:hAnsi="Calibri" w:cs="Tahoma"/>
          <w:bCs/>
          <w:sz w:val="22"/>
          <w:szCs w:val="22"/>
        </w:rPr>
        <w:t>Title Page</w:t>
      </w:r>
    </w:p>
    <w:p w14:paraId="598B7956" w14:textId="77777777" w:rsidR="00AB792D" w:rsidRDefault="00AB792D" w:rsidP="00AB792D">
      <w:pPr>
        <w:pStyle w:val="FootnoteText"/>
        <w:spacing w:line="276" w:lineRule="auto"/>
        <w:rPr>
          <w:rFonts w:ascii="Calibri" w:hAnsi="Calibri" w:cs="Tahoma"/>
          <w:bCs/>
          <w:sz w:val="22"/>
          <w:szCs w:val="22"/>
        </w:rPr>
      </w:pPr>
      <w:r>
        <w:rPr>
          <w:rFonts w:ascii="Calibri" w:hAnsi="Calibri" w:cs="Tahoma"/>
          <w:bCs/>
          <w:sz w:val="22"/>
          <w:szCs w:val="22"/>
        </w:rPr>
        <w:t>Principal Investigator’s Certification</w:t>
      </w:r>
    </w:p>
    <w:p w14:paraId="56BAB454" w14:textId="77777777" w:rsidR="00AB792D" w:rsidRDefault="00AB792D" w:rsidP="00AB792D">
      <w:pPr>
        <w:pStyle w:val="FootnoteText"/>
        <w:spacing w:line="276" w:lineRule="auto"/>
        <w:rPr>
          <w:rFonts w:ascii="Calibri" w:hAnsi="Calibri" w:cs="Tahoma"/>
          <w:bCs/>
          <w:sz w:val="22"/>
          <w:szCs w:val="22"/>
        </w:rPr>
      </w:pPr>
      <w:r>
        <w:rPr>
          <w:rFonts w:ascii="Calibri" w:hAnsi="Calibri" w:cs="Tahoma"/>
          <w:bCs/>
          <w:sz w:val="22"/>
          <w:szCs w:val="22"/>
        </w:rPr>
        <w:t>Laboratory Personnel Signatures and Acknowledgement of Review</w:t>
      </w:r>
    </w:p>
    <w:p w14:paraId="53A4DD6C" w14:textId="77777777" w:rsidR="00AB792D" w:rsidRDefault="00AB792D" w:rsidP="00AB792D">
      <w:pPr>
        <w:pStyle w:val="FootnoteText"/>
        <w:spacing w:line="276" w:lineRule="auto"/>
        <w:rPr>
          <w:rFonts w:ascii="Calibri" w:hAnsi="Calibri" w:cs="Tahoma"/>
          <w:bCs/>
          <w:sz w:val="22"/>
          <w:szCs w:val="22"/>
        </w:rPr>
      </w:pPr>
      <w:r>
        <w:rPr>
          <w:rFonts w:ascii="Calibri" w:hAnsi="Calibri" w:cs="Tahoma"/>
          <w:bCs/>
          <w:sz w:val="22"/>
          <w:szCs w:val="22"/>
        </w:rPr>
        <w:t>Emergency Information</w:t>
      </w:r>
    </w:p>
    <w:p w14:paraId="76CF4914" w14:textId="77777777" w:rsidR="00AB792D" w:rsidRDefault="00AB792D" w:rsidP="00AB792D">
      <w:pPr>
        <w:pStyle w:val="FootnoteText"/>
        <w:spacing w:line="276" w:lineRule="auto"/>
        <w:rPr>
          <w:rFonts w:ascii="Calibri" w:hAnsi="Calibri" w:cs="Tahoma"/>
          <w:bCs/>
          <w:sz w:val="22"/>
          <w:szCs w:val="22"/>
        </w:rPr>
      </w:pPr>
    </w:p>
    <w:p w14:paraId="09338419" w14:textId="77777777" w:rsidR="00AB792D" w:rsidRPr="007E6D22" w:rsidRDefault="00AB792D" w:rsidP="00AB792D">
      <w:pPr>
        <w:pStyle w:val="FootnoteText"/>
        <w:spacing w:line="276" w:lineRule="auto"/>
        <w:rPr>
          <w:rFonts w:ascii="Calibri" w:hAnsi="Calibri" w:cs="Tahoma"/>
          <w:b/>
          <w:sz w:val="22"/>
          <w:szCs w:val="22"/>
          <w:u w:val="single"/>
        </w:rPr>
      </w:pPr>
      <w:r w:rsidRPr="007E6D22">
        <w:rPr>
          <w:rFonts w:ascii="Calibri" w:hAnsi="Calibri" w:cs="Tahoma"/>
          <w:b/>
          <w:sz w:val="22"/>
          <w:szCs w:val="22"/>
          <w:u w:val="single"/>
        </w:rPr>
        <w:t>Main Document</w:t>
      </w:r>
    </w:p>
    <w:p w14:paraId="185F6211" w14:textId="77777777" w:rsidR="00AB792D" w:rsidRDefault="00AB792D" w:rsidP="00AB792D">
      <w:pPr>
        <w:pStyle w:val="FootnoteText"/>
        <w:numPr>
          <w:ilvl w:val="0"/>
          <w:numId w:val="43"/>
        </w:numPr>
        <w:spacing w:line="276" w:lineRule="auto"/>
        <w:rPr>
          <w:rFonts w:ascii="Calibri" w:hAnsi="Calibri" w:cs="Tahoma"/>
          <w:bCs/>
          <w:sz w:val="22"/>
          <w:szCs w:val="22"/>
        </w:rPr>
      </w:pPr>
      <w:r>
        <w:rPr>
          <w:rFonts w:ascii="Calibri" w:hAnsi="Calibri" w:cs="Tahoma"/>
          <w:bCs/>
          <w:sz w:val="22"/>
          <w:szCs w:val="22"/>
        </w:rPr>
        <w:t>Requirements and Purpose</w:t>
      </w:r>
    </w:p>
    <w:p w14:paraId="1E41D562" w14:textId="77777777" w:rsidR="00AB792D" w:rsidRDefault="00AB792D" w:rsidP="00AB792D">
      <w:pPr>
        <w:pStyle w:val="FootnoteText"/>
        <w:numPr>
          <w:ilvl w:val="0"/>
          <w:numId w:val="43"/>
        </w:numPr>
        <w:spacing w:line="276" w:lineRule="auto"/>
        <w:rPr>
          <w:rFonts w:ascii="Calibri" w:hAnsi="Calibri" w:cs="Tahoma"/>
          <w:bCs/>
          <w:sz w:val="22"/>
          <w:szCs w:val="22"/>
        </w:rPr>
      </w:pPr>
      <w:r>
        <w:rPr>
          <w:rFonts w:ascii="Calibri" w:hAnsi="Calibri" w:cs="Tahoma"/>
          <w:bCs/>
          <w:sz w:val="22"/>
          <w:szCs w:val="22"/>
        </w:rPr>
        <w:t>Training</w:t>
      </w:r>
    </w:p>
    <w:p w14:paraId="5EA3D4B6" w14:textId="77777777" w:rsidR="00AB792D" w:rsidRDefault="00AB792D" w:rsidP="00AB792D">
      <w:pPr>
        <w:pStyle w:val="FootnoteText"/>
        <w:numPr>
          <w:ilvl w:val="0"/>
          <w:numId w:val="43"/>
        </w:numPr>
        <w:spacing w:line="276" w:lineRule="auto"/>
        <w:rPr>
          <w:rFonts w:ascii="Calibri" w:hAnsi="Calibri" w:cs="Tahoma"/>
          <w:bCs/>
          <w:sz w:val="22"/>
          <w:szCs w:val="22"/>
        </w:rPr>
      </w:pPr>
      <w:r>
        <w:rPr>
          <w:rFonts w:ascii="Calibri" w:hAnsi="Calibri" w:cs="Tahoma"/>
          <w:bCs/>
          <w:sz w:val="22"/>
          <w:szCs w:val="22"/>
        </w:rPr>
        <w:t>General BSL-1 Laboratory Practices, Including Engineering and Work Practice Controls</w:t>
      </w:r>
    </w:p>
    <w:p w14:paraId="4E24283A" w14:textId="77777777" w:rsidR="00AB792D" w:rsidRDefault="00AB792D" w:rsidP="00AB792D">
      <w:pPr>
        <w:pStyle w:val="FootnoteText"/>
        <w:numPr>
          <w:ilvl w:val="0"/>
          <w:numId w:val="43"/>
        </w:numPr>
        <w:spacing w:line="276" w:lineRule="auto"/>
        <w:rPr>
          <w:rFonts w:ascii="Calibri" w:hAnsi="Calibri" w:cs="Tahoma"/>
          <w:bCs/>
          <w:sz w:val="22"/>
          <w:szCs w:val="22"/>
        </w:rPr>
      </w:pPr>
      <w:r>
        <w:rPr>
          <w:rFonts w:ascii="Calibri" w:hAnsi="Calibri" w:cs="Tahoma"/>
          <w:bCs/>
          <w:sz w:val="22"/>
          <w:szCs w:val="22"/>
        </w:rPr>
        <w:t xml:space="preserve">Laboratory-Specific Standard Operating Procedures </w:t>
      </w:r>
    </w:p>
    <w:p w14:paraId="5C28184E" w14:textId="5C7D616D" w:rsidR="00AB792D" w:rsidRPr="00F93B0A" w:rsidRDefault="00AB792D" w:rsidP="00AB792D">
      <w:pPr>
        <w:pStyle w:val="FootnoteText"/>
        <w:numPr>
          <w:ilvl w:val="1"/>
          <w:numId w:val="43"/>
        </w:numPr>
        <w:spacing w:line="276" w:lineRule="auto"/>
        <w:rPr>
          <w:rFonts w:ascii="Calibri" w:hAnsi="Calibri" w:cs="Tahoma"/>
          <w:bCs/>
          <w:sz w:val="22"/>
          <w:szCs w:val="22"/>
          <w:highlight w:val="yellow"/>
        </w:rPr>
      </w:pPr>
      <w:r w:rsidRPr="00F93B0A">
        <w:rPr>
          <w:rFonts w:ascii="Calibri" w:hAnsi="Calibri" w:cs="Tahoma"/>
          <w:bCs/>
          <w:sz w:val="22"/>
          <w:szCs w:val="22"/>
          <w:highlight w:val="yellow"/>
        </w:rPr>
        <w:t xml:space="preserve">This is </w:t>
      </w:r>
      <w:r w:rsidRPr="00F93B0A">
        <w:rPr>
          <w:rFonts w:ascii="Calibri" w:hAnsi="Calibri"/>
          <w:sz w:val="22"/>
          <w:szCs w:val="22"/>
          <w:highlight w:val="yellow"/>
        </w:rPr>
        <w:t>the place to include the procedural details for your lab’s experiments with BSL-1 biological agents.</w:t>
      </w:r>
      <w:r w:rsidRPr="00F93B0A">
        <w:rPr>
          <w:rFonts w:ascii="Calibri" w:hAnsi="Calibri" w:cs="Tahoma"/>
          <w:bCs/>
          <w:sz w:val="22"/>
          <w:szCs w:val="22"/>
          <w:highlight w:val="yellow"/>
        </w:rPr>
        <w:t xml:space="preserve"> </w:t>
      </w:r>
      <w:r w:rsidR="00F93B0A" w:rsidRPr="00F93B0A">
        <w:rPr>
          <w:rFonts w:ascii="Calibri" w:hAnsi="Calibri"/>
          <w:sz w:val="22"/>
          <w:szCs w:val="22"/>
          <w:highlight w:val="yellow"/>
        </w:rPr>
        <w:t>Include any animal handling procedures with these agents, if applicable. The IBC will review this information.</w:t>
      </w:r>
    </w:p>
    <w:p w14:paraId="09393D02" w14:textId="77777777" w:rsidR="00AB792D" w:rsidRDefault="00AB792D" w:rsidP="00AB792D">
      <w:pPr>
        <w:pStyle w:val="FootnoteText"/>
        <w:numPr>
          <w:ilvl w:val="0"/>
          <w:numId w:val="43"/>
        </w:numPr>
        <w:spacing w:line="276" w:lineRule="auto"/>
        <w:rPr>
          <w:rFonts w:ascii="Calibri" w:hAnsi="Calibri" w:cs="Tahoma"/>
          <w:bCs/>
          <w:sz w:val="22"/>
          <w:szCs w:val="22"/>
        </w:rPr>
      </w:pPr>
      <w:r>
        <w:rPr>
          <w:rFonts w:ascii="Calibri" w:hAnsi="Calibri" w:cs="Tahoma"/>
          <w:bCs/>
          <w:sz w:val="22"/>
          <w:szCs w:val="22"/>
        </w:rPr>
        <w:t>Spill Response Procedures</w:t>
      </w:r>
    </w:p>
    <w:p w14:paraId="73E632F1" w14:textId="77777777" w:rsidR="00AB792D" w:rsidRDefault="00AB792D" w:rsidP="00AB792D">
      <w:pPr>
        <w:pStyle w:val="FootnoteText"/>
        <w:numPr>
          <w:ilvl w:val="0"/>
          <w:numId w:val="43"/>
        </w:numPr>
        <w:spacing w:line="276" w:lineRule="auto"/>
        <w:rPr>
          <w:rFonts w:ascii="Calibri" w:hAnsi="Calibri" w:cs="Tahoma"/>
          <w:bCs/>
          <w:sz w:val="22"/>
          <w:szCs w:val="22"/>
        </w:rPr>
      </w:pPr>
      <w:r>
        <w:rPr>
          <w:rFonts w:ascii="Calibri" w:hAnsi="Calibri" w:cs="Tahoma"/>
          <w:bCs/>
          <w:sz w:val="22"/>
          <w:szCs w:val="22"/>
        </w:rPr>
        <w:t>Post-Exposure Response Procedures</w:t>
      </w:r>
    </w:p>
    <w:p w14:paraId="613D30C0" w14:textId="77777777" w:rsidR="00AB792D" w:rsidRDefault="00AB792D" w:rsidP="00AB792D">
      <w:pPr>
        <w:pStyle w:val="FootnoteText"/>
        <w:numPr>
          <w:ilvl w:val="0"/>
          <w:numId w:val="43"/>
        </w:numPr>
        <w:spacing w:line="276" w:lineRule="auto"/>
        <w:rPr>
          <w:rFonts w:ascii="Calibri" w:hAnsi="Calibri" w:cs="Tahoma"/>
          <w:bCs/>
          <w:sz w:val="22"/>
          <w:szCs w:val="22"/>
        </w:rPr>
      </w:pPr>
      <w:r>
        <w:rPr>
          <w:rFonts w:ascii="Calibri" w:hAnsi="Calibri" w:cs="Tahoma"/>
          <w:bCs/>
          <w:sz w:val="22"/>
          <w:szCs w:val="22"/>
        </w:rPr>
        <w:t>Use and Disposal of Sharps</w:t>
      </w:r>
    </w:p>
    <w:p w14:paraId="0384107E" w14:textId="77777777" w:rsidR="00AB792D" w:rsidRDefault="00AB792D" w:rsidP="00AB792D">
      <w:pPr>
        <w:pStyle w:val="FootnoteText"/>
        <w:numPr>
          <w:ilvl w:val="0"/>
          <w:numId w:val="43"/>
        </w:numPr>
        <w:spacing w:line="276" w:lineRule="auto"/>
        <w:rPr>
          <w:rFonts w:ascii="Calibri" w:hAnsi="Calibri" w:cs="Tahoma"/>
          <w:bCs/>
          <w:sz w:val="22"/>
          <w:szCs w:val="22"/>
        </w:rPr>
      </w:pPr>
      <w:r>
        <w:rPr>
          <w:rFonts w:ascii="Calibri" w:hAnsi="Calibri" w:cs="Tahoma"/>
          <w:bCs/>
          <w:sz w:val="22"/>
          <w:szCs w:val="22"/>
        </w:rPr>
        <w:t>Disposal of Biohazardous Waste</w:t>
      </w:r>
    </w:p>
    <w:p w14:paraId="7C7963F9" w14:textId="77777777" w:rsidR="00AB792D" w:rsidRDefault="00AB792D" w:rsidP="00AB792D">
      <w:pPr>
        <w:pStyle w:val="FootnoteText"/>
        <w:numPr>
          <w:ilvl w:val="0"/>
          <w:numId w:val="43"/>
        </w:numPr>
        <w:spacing w:line="276" w:lineRule="auto"/>
        <w:rPr>
          <w:rFonts w:ascii="Calibri" w:hAnsi="Calibri" w:cs="Tahoma"/>
          <w:bCs/>
          <w:sz w:val="22"/>
          <w:szCs w:val="22"/>
        </w:rPr>
      </w:pPr>
      <w:r>
        <w:rPr>
          <w:rFonts w:ascii="Calibri" w:hAnsi="Calibri" w:cs="Tahoma"/>
          <w:bCs/>
          <w:sz w:val="22"/>
          <w:szCs w:val="22"/>
        </w:rPr>
        <w:t>Laundry</w:t>
      </w:r>
    </w:p>
    <w:p w14:paraId="28F8440F" w14:textId="77777777" w:rsidR="00AB792D" w:rsidRPr="00555A05" w:rsidRDefault="00AB792D" w:rsidP="00AB792D">
      <w:pPr>
        <w:spacing w:line="276" w:lineRule="auto"/>
        <w:rPr>
          <w:rFonts w:ascii="Calibri" w:hAnsi="Calibri"/>
          <w:sz w:val="22"/>
          <w:szCs w:val="22"/>
        </w:rPr>
      </w:pPr>
      <w:r w:rsidRPr="00555A05">
        <w:rPr>
          <w:rFonts w:ascii="Calibri" w:hAnsi="Calibri"/>
          <w:sz w:val="22"/>
          <w:szCs w:val="22"/>
        </w:rPr>
        <w:tab/>
      </w:r>
      <w:r w:rsidRPr="00555A05">
        <w:rPr>
          <w:rFonts w:ascii="Calibri" w:hAnsi="Calibri"/>
          <w:sz w:val="22"/>
          <w:szCs w:val="22"/>
        </w:rPr>
        <w:tab/>
      </w:r>
      <w:r w:rsidRPr="00555A05">
        <w:rPr>
          <w:rFonts w:ascii="Calibri" w:hAnsi="Calibri"/>
          <w:sz w:val="22"/>
          <w:szCs w:val="22"/>
        </w:rPr>
        <w:tab/>
      </w:r>
      <w:r w:rsidRPr="00555A05">
        <w:rPr>
          <w:rFonts w:ascii="Calibri" w:hAnsi="Calibri"/>
          <w:sz w:val="22"/>
          <w:szCs w:val="22"/>
        </w:rPr>
        <w:tab/>
      </w:r>
      <w:r w:rsidRPr="00555A05">
        <w:rPr>
          <w:rFonts w:ascii="Calibri" w:hAnsi="Calibri"/>
          <w:sz w:val="22"/>
          <w:szCs w:val="22"/>
        </w:rPr>
        <w:tab/>
      </w:r>
      <w:r w:rsidRPr="00555A05">
        <w:rPr>
          <w:rFonts w:ascii="Calibri" w:hAnsi="Calibri"/>
          <w:sz w:val="22"/>
          <w:szCs w:val="22"/>
        </w:rPr>
        <w:tab/>
      </w:r>
      <w:r w:rsidRPr="00555A05">
        <w:rPr>
          <w:rFonts w:ascii="Calibri" w:hAnsi="Calibri"/>
          <w:sz w:val="22"/>
          <w:szCs w:val="22"/>
        </w:rPr>
        <w:tab/>
      </w:r>
      <w:r w:rsidRPr="00555A05">
        <w:rPr>
          <w:rFonts w:ascii="Calibri" w:hAnsi="Calibri"/>
          <w:sz w:val="22"/>
          <w:szCs w:val="22"/>
        </w:rPr>
        <w:tab/>
      </w:r>
      <w:r w:rsidRPr="00555A05">
        <w:rPr>
          <w:rFonts w:ascii="Calibri" w:hAnsi="Calibri"/>
          <w:sz w:val="22"/>
          <w:szCs w:val="22"/>
        </w:rPr>
        <w:tab/>
      </w:r>
    </w:p>
    <w:p w14:paraId="5757C246" w14:textId="68F37932" w:rsidR="00AB792D" w:rsidRDefault="00AB792D" w:rsidP="00AB792D">
      <w:pPr>
        <w:spacing w:line="276" w:lineRule="auto"/>
        <w:rPr>
          <w:rFonts w:ascii="Calibri" w:hAnsi="Calibri"/>
          <w:b/>
          <w:iCs/>
          <w:sz w:val="22"/>
          <w:szCs w:val="22"/>
          <w:u w:val="single"/>
        </w:rPr>
      </w:pPr>
      <w:r w:rsidRPr="00247798">
        <w:rPr>
          <w:rFonts w:ascii="Calibri" w:hAnsi="Calibri"/>
          <w:b/>
          <w:iCs/>
          <w:sz w:val="22"/>
          <w:szCs w:val="22"/>
          <w:u w:val="single"/>
        </w:rPr>
        <w:t>Appendices</w:t>
      </w:r>
    </w:p>
    <w:p w14:paraId="5F7D582A" w14:textId="1A698FBE" w:rsidR="00F93B0A" w:rsidRPr="00F93B0A" w:rsidRDefault="00F93B0A" w:rsidP="00AB792D">
      <w:pPr>
        <w:pStyle w:val="ListParagraph"/>
        <w:numPr>
          <w:ilvl w:val="0"/>
          <w:numId w:val="46"/>
        </w:numPr>
        <w:spacing w:line="276" w:lineRule="auto"/>
        <w:rPr>
          <w:rFonts w:ascii="Calibri" w:hAnsi="Calibri"/>
          <w:iCs/>
          <w:sz w:val="22"/>
          <w:szCs w:val="22"/>
          <w:highlight w:val="yellow"/>
        </w:rPr>
      </w:pPr>
      <w:r w:rsidRPr="00CE767C">
        <w:rPr>
          <w:rFonts w:ascii="Calibri" w:hAnsi="Calibri"/>
          <w:iCs/>
          <w:sz w:val="22"/>
          <w:szCs w:val="22"/>
          <w:highlight w:val="yellow"/>
        </w:rPr>
        <w:t>Remove appendices that are not relevant to your lab. Edit the others, as applicable to your work.</w:t>
      </w:r>
      <w:r>
        <w:rPr>
          <w:rFonts w:ascii="Calibri" w:hAnsi="Calibri"/>
          <w:iCs/>
          <w:sz w:val="22"/>
          <w:szCs w:val="22"/>
          <w:highlight w:val="yellow"/>
        </w:rPr>
        <w:t xml:space="preserve"> Make sure to update this page (Table of Contents) to list the incorporated appendices. The IBC will review this information. </w:t>
      </w:r>
    </w:p>
    <w:p w14:paraId="5CC4D490" w14:textId="5724B9E3" w:rsidR="00AB792D" w:rsidRPr="00D66B0C" w:rsidRDefault="00AB792D" w:rsidP="00AB792D">
      <w:pPr>
        <w:pStyle w:val="ListParagraph"/>
        <w:numPr>
          <w:ilvl w:val="0"/>
          <w:numId w:val="4"/>
        </w:numPr>
        <w:spacing w:line="276" w:lineRule="auto"/>
        <w:ind w:left="360"/>
        <w:rPr>
          <w:rFonts w:ascii="Calibri" w:hAnsi="Calibri"/>
          <w:sz w:val="22"/>
          <w:szCs w:val="22"/>
        </w:rPr>
      </w:pPr>
      <w:r w:rsidRPr="00D66B0C">
        <w:rPr>
          <w:rFonts w:ascii="Calibri" w:hAnsi="Calibri"/>
          <w:sz w:val="22"/>
          <w:szCs w:val="22"/>
        </w:rPr>
        <w:t xml:space="preserve">Conducting a Biological Hazard </w:t>
      </w:r>
      <w:r w:rsidR="00431508">
        <w:rPr>
          <w:rFonts w:ascii="Calibri" w:hAnsi="Calibri"/>
          <w:sz w:val="22"/>
          <w:szCs w:val="22"/>
        </w:rPr>
        <w:t>R</w:t>
      </w:r>
      <w:r w:rsidRPr="00D66B0C">
        <w:rPr>
          <w:rFonts w:ascii="Calibri" w:hAnsi="Calibri"/>
          <w:sz w:val="22"/>
          <w:szCs w:val="22"/>
        </w:rPr>
        <w:t xml:space="preserve">isk </w:t>
      </w:r>
      <w:r w:rsidR="00431508">
        <w:rPr>
          <w:rFonts w:ascii="Calibri" w:hAnsi="Calibri"/>
          <w:sz w:val="22"/>
          <w:szCs w:val="22"/>
        </w:rPr>
        <w:t>A</w:t>
      </w:r>
      <w:r w:rsidRPr="00D66B0C">
        <w:rPr>
          <w:rFonts w:ascii="Calibri" w:hAnsi="Calibri"/>
          <w:sz w:val="22"/>
          <w:szCs w:val="22"/>
        </w:rPr>
        <w:t>ssessment</w:t>
      </w:r>
    </w:p>
    <w:p w14:paraId="061B900D" w14:textId="77777777" w:rsidR="00AB792D" w:rsidRPr="003B5F57" w:rsidRDefault="00AB792D" w:rsidP="00AB792D">
      <w:pPr>
        <w:numPr>
          <w:ilvl w:val="0"/>
          <w:numId w:val="4"/>
        </w:numPr>
        <w:spacing w:line="276" w:lineRule="auto"/>
        <w:ind w:left="360"/>
        <w:rPr>
          <w:rFonts w:ascii="Calibri" w:hAnsi="Calibri"/>
          <w:sz w:val="22"/>
          <w:szCs w:val="22"/>
          <w:highlight w:val="yellow"/>
        </w:rPr>
      </w:pPr>
      <w:r w:rsidRPr="003B5F57">
        <w:rPr>
          <w:rFonts w:ascii="Calibri" w:hAnsi="Calibri"/>
          <w:sz w:val="22"/>
          <w:szCs w:val="22"/>
          <w:highlight w:val="yellow"/>
        </w:rPr>
        <w:t xml:space="preserve">Use </w:t>
      </w:r>
      <w:r>
        <w:rPr>
          <w:rFonts w:ascii="Calibri" w:hAnsi="Calibri"/>
          <w:sz w:val="22"/>
          <w:szCs w:val="22"/>
          <w:highlight w:val="yellow"/>
        </w:rPr>
        <w:t>of a Biosafety Cabinet (BSC)</w:t>
      </w:r>
    </w:p>
    <w:p w14:paraId="6A72003D" w14:textId="01439494" w:rsidR="00AB792D" w:rsidRPr="003B5F57" w:rsidRDefault="00AB792D" w:rsidP="00AB792D">
      <w:pPr>
        <w:numPr>
          <w:ilvl w:val="0"/>
          <w:numId w:val="4"/>
        </w:numPr>
        <w:spacing w:line="276" w:lineRule="auto"/>
        <w:ind w:left="360"/>
        <w:rPr>
          <w:rFonts w:ascii="Calibri" w:hAnsi="Calibri"/>
          <w:sz w:val="22"/>
          <w:szCs w:val="22"/>
          <w:highlight w:val="yellow"/>
        </w:rPr>
      </w:pPr>
      <w:r>
        <w:rPr>
          <w:rFonts w:ascii="Calibri" w:hAnsi="Calibri" w:cs="Calibri"/>
          <w:bCs/>
          <w:color w:val="000000"/>
          <w:sz w:val="22"/>
          <w:szCs w:val="22"/>
          <w:highlight w:val="yellow"/>
        </w:rPr>
        <w:t xml:space="preserve">Use of an </w:t>
      </w:r>
      <w:r w:rsidR="00431508">
        <w:rPr>
          <w:rFonts w:ascii="Calibri" w:hAnsi="Calibri" w:cs="Calibri"/>
          <w:bCs/>
          <w:color w:val="000000"/>
          <w:sz w:val="22"/>
          <w:szCs w:val="22"/>
          <w:highlight w:val="yellow"/>
        </w:rPr>
        <w:t>A</w:t>
      </w:r>
      <w:r>
        <w:rPr>
          <w:rFonts w:ascii="Calibri" w:hAnsi="Calibri" w:cs="Calibri"/>
          <w:bCs/>
          <w:color w:val="000000"/>
          <w:sz w:val="22"/>
          <w:szCs w:val="22"/>
          <w:highlight w:val="yellow"/>
        </w:rPr>
        <w:t>utoclave</w:t>
      </w:r>
    </w:p>
    <w:p w14:paraId="328002DF" w14:textId="72920C29" w:rsidR="00AB792D" w:rsidRPr="00F929FC" w:rsidRDefault="00AB792D" w:rsidP="00AB792D">
      <w:pPr>
        <w:numPr>
          <w:ilvl w:val="0"/>
          <w:numId w:val="4"/>
        </w:numPr>
        <w:spacing w:line="276" w:lineRule="auto"/>
        <w:ind w:left="360"/>
        <w:rPr>
          <w:rFonts w:ascii="Calibri" w:hAnsi="Calibri"/>
          <w:sz w:val="22"/>
          <w:szCs w:val="22"/>
          <w:highlight w:val="yellow"/>
        </w:rPr>
      </w:pPr>
      <w:r>
        <w:rPr>
          <w:rFonts w:ascii="Calibri" w:hAnsi="Calibri" w:cs="Calibri"/>
          <w:bCs/>
          <w:color w:val="000000"/>
          <w:sz w:val="22"/>
          <w:szCs w:val="22"/>
          <w:highlight w:val="yellow"/>
        </w:rPr>
        <w:t xml:space="preserve">Use of a </w:t>
      </w:r>
      <w:r w:rsidR="00431508">
        <w:rPr>
          <w:rFonts w:ascii="Calibri" w:hAnsi="Calibri" w:cs="Calibri"/>
          <w:bCs/>
          <w:color w:val="000000"/>
          <w:sz w:val="22"/>
          <w:szCs w:val="22"/>
          <w:highlight w:val="yellow"/>
        </w:rPr>
        <w:t>C</w:t>
      </w:r>
      <w:r>
        <w:rPr>
          <w:rFonts w:ascii="Calibri" w:hAnsi="Calibri" w:cs="Calibri"/>
          <w:bCs/>
          <w:color w:val="000000"/>
          <w:sz w:val="22"/>
          <w:szCs w:val="22"/>
          <w:highlight w:val="yellow"/>
        </w:rPr>
        <w:t>entrifuge</w:t>
      </w:r>
    </w:p>
    <w:p w14:paraId="73FAEF43" w14:textId="77777777" w:rsidR="00AB792D" w:rsidRPr="00CD2D06" w:rsidRDefault="00AB792D" w:rsidP="00AB792D">
      <w:pPr>
        <w:numPr>
          <w:ilvl w:val="0"/>
          <w:numId w:val="4"/>
        </w:numPr>
        <w:spacing w:line="276" w:lineRule="auto"/>
        <w:ind w:left="360"/>
        <w:rPr>
          <w:rFonts w:ascii="Calibri" w:hAnsi="Calibri"/>
          <w:sz w:val="22"/>
          <w:szCs w:val="22"/>
          <w:highlight w:val="yellow"/>
        </w:rPr>
      </w:pPr>
      <w:r w:rsidRPr="00CD2D06">
        <w:rPr>
          <w:rFonts w:ascii="Calibri" w:hAnsi="Calibri"/>
          <w:sz w:val="22"/>
          <w:szCs w:val="22"/>
          <w:highlight w:val="yellow"/>
        </w:rPr>
        <w:t>Safe Handling of Cryogenic Liquids</w:t>
      </w:r>
      <w:r>
        <w:rPr>
          <w:rFonts w:ascii="Calibri" w:hAnsi="Calibri"/>
          <w:sz w:val="22"/>
          <w:szCs w:val="22"/>
          <w:highlight w:val="yellow"/>
        </w:rPr>
        <w:t xml:space="preserve"> and Dry Ice</w:t>
      </w:r>
    </w:p>
    <w:p w14:paraId="7CB9DDC3" w14:textId="77777777" w:rsidR="00AB792D" w:rsidRDefault="00AB792D" w:rsidP="00AB792D"/>
    <w:p w14:paraId="429F2969" w14:textId="77777777" w:rsidR="00AB792D" w:rsidRDefault="00AB792D">
      <w:pPr>
        <w:rPr>
          <w:rFonts w:ascii="Calibri" w:hAnsi="Calibri"/>
          <w:b/>
          <w:sz w:val="22"/>
          <w:szCs w:val="22"/>
        </w:rPr>
      </w:pPr>
      <w:r>
        <w:rPr>
          <w:rFonts w:ascii="Calibri" w:hAnsi="Calibri"/>
          <w:b/>
          <w:sz w:val="22"/>
          <w:szCs w:val="22"/>
        </w:rPr>
        <w:br w:type="page"/>
      </w:r>
    </w:p>
    <w:p w14:paraId="0CDAF21A" w14:textId="403B6BB1" w:rsidR="00827B08" w:rsidRPr="00827B08" w:rsidRDefault="00141801" w:rsidP="00827B08">
      <w:pPr>
        <w:pStyle w:val="ListParagraph"/>
        <w:numPr>
          <w:ilvl w:val="0"/>
          <w:numId w:val="31"/>
        </w:numPr>
        <w:spacing w:line="276" w:lineRule="auto"/>
        <w:ind w:left="-72"/>
        <w:rPr>
          <w:rFonts w:ascii="Calibri" w:hAnsi="Calibri"/>
          <w:b/>
          <w:sz w:val="22"/>
          <w:szCs w:val="22"/>
        </w:rPr>
      </w:pPr>
      <w:r w:rsidRPr="00827B08">
        <w:rPr>
          <w:rFonts w:ascii="Calibri" w:hAnsi="Calibri"/>
          <w:b/>
          <w:sz w:val="22"/>
          <w:szCs w:val="22"/>
        </w:rPr>
        <w:lastRenderedPageBreak/>
        <w:t xml:space="preserve">Requirements and </w:t>
      </w:r>
      <w:r w:rsidR="00645E22" w:rsidRPr="00827B08">
        <w:rPr>
          <w:rFonts w:ascii="Calibri" w:hAnsi="Calibri"/>
          <w:b/>
          <w:sz w:val="22"/>
          <w:szCs w:val="22"/>
        </w:rPr>
        <w:t xml:space="preserve">Purpose </w:t>
      </w:r>
    </w:p>
    <w:p w14:paraId="40EE5A75" w14:textId="77777777" w:rsidR="00827B08" w:rsidRDefault="00827B08" w:rsidP="00827B08">
      <w:pPr>
        <w:spacing w:line="276" w:lineRule="auto"/>
        <w:rPr>
          <w:rFonts w:ascii="Calibri" w:hAnsi="Calibri"/>
          <w:b/>
          <w:sz w:val="22"/>
          <w:szCs w:val="22"/>
        </w:rPr>
      </w:pPr>
    </w:p>
    <w:p w14:paraId="173AA208" w14:textId="668A2345" w:rsidR="002003A8" w:rsidRDefault="000546B7" w:rsidP="002003A8">
      <w:pPr>
        <w:spacing w:line="276" w:lineRule="auto"/>
        <w:rPr>
          <w:rFonts w:ascii="Calibri" w:hAnsi="Calibri"/>
          <w:sz w:val="22"/>
          <w:szCs w:val="22"/>
        </w:rPr>
      </w:pPr>
      <w:bookmarkStart w:id="4" w:name="_Hlk182833581"/>
      <w:r w:rsidRPr="00827B08">
        <w:rPr>
          <w:rFonts w:ascii="Calibri" w:hAnsi="Calibri" w:cs="Tahoma"/>
          <w:sz w:val="22"/>
          <w:szCs w:val="22"/>
        </w:rPr>
        <w:t xml:space="preserve">The standard operating procedures (SOPs) described in this manual </w:t>
      </w:r>
      <w:r w:rsidR="00E11EB6" w:rsidRPr="00827B08">
        <w:rPr>
          <w:rFonts w:ascii="Calibri" w:hAnsi="Calibri" w:cs="Tahoma"/>
          <w:sz w:val="22"/>
          <w:szCs w:val="22"/>
        </w:rPr>
        <w:t>appl</w:t>
      </w:r>
      <w:r w:rsidRPr="00827B08">
        <w:rPr>
          <w:rFonts w:ascii="Calibri" w:hAnsi="Calibri" w:cs="Tahoma"/>
          <w:sz w:val="22"/>
          <w:szCs w:val="22"/>
        </w:rPr>
        <w:t>y</w:t>
      </w:r>
      <w:r w:rsidR="00E11EB6" w:rsidRPr="00827B08">
        <w:rPr>
          <w:rFonts w:ascii="Calibri" w:hAnsi="Calibri" w:cs="Tahoma"/>
          <w:sz w:val="22"/>
          <w:szCs w:val="22"/>
        </w:rPr>
        <w:t xml:space="preserve"> to all research staff, hosted visitors and guests, volunteers, building staff, and service staff who enter the laboratory.</w:t>
      </w:r>
      <w:r w:rsidR="002953E7" w:rsidRPr="00827B08">
        <w:rPr>
          <w:rFonts w:ascii="Calibri" w:hAnsi="Calibri" w:cs="Tahoma"/>
          <w:sz w:val="22"/>
          <w:szCs w:val="22"/>
        </w:rPr>
        <w:t xml:space="preserve"> </w:t>
      </w:r>
      <w:r w:rsidR="002003A8" w:rsidRPr="00555A05">
        <w:rPr>
          <w:rFonts w:ascii="Calibri" w:hAnsi="Calibri"/>
          <w:sz w:val="22"/>
          <w:szCs w:val="22"/>
        </w:rPr>
        <w:t>Review of this Manual is mandatory for all employees and staff working in the BSL-</w:t>
      </w:r>
      <w:r w:rsidR="002003A8">
        <w:rPr>
          <w:rFonts w:ascii="Calibri" w:hAnsi="Calibri"/>
          <w:sz w:val="22"/>
          <w:szCs w:val="22"/>
        </w:rPr>
        <w:t>1</w:t>
      </w:r>
      <w:r w:rsidR="002003A8" w:rsidRPr="00555A05">
        <w:rPr>
          <w:rFonts w:ascii="Calibri" w:hAnsi="Calibri"/>
          <w:sz w:val="22"/>
          <w:szCs w:val="22"/>
        </w:rPr>
        <w:t xml:space="preserve"> laboratory of Dr. </w:t>
      </w:r>
      <w:r w:rsidR="002003A8" w:rsidRPr="00CD2D06">
        <w:rPr>
          <w:rFonts w:ascii="Calibri" w:hAnsi="Calibri"/>
          <w:sz w:val="22"/>
          <w:szCs w:val="22"/>
          <w:highlight w:val="yellow"/>
        </w:rPr>
        <w:t>(</w:t>
      </w:r>
      <w:r w:rsidR="002003A8">
        <w:rPr>
          <w:rFonts w:ascii="Calibri" w:hAnsi="Calibri" w:cs="Tahoma"/>
          <w:i/>
          <w:sz w:val="22"/>
          <w:szCs w:val="22"/>
          <w:highlight w:val="yellow"/>
        </w:rPr>
        <w:t>name of PI</w:t>
      </w:r>
      <w:r w:rsidR="002003A8" w:rsidRPr="00CD2D06">
        <w:rPr>
          <w:rFonts w:ascii="Calibri" w:hAnsi="Calibri"/>
          <w:sz w:val="22"/>
          <w:szCs w:val="22"/>
          <w:highlight w:val="yellow"/>
        </w:rPr>
        <w:t>).</w:t>
      </w:r>
      <w:r w:rsidR="002003A8" w:rsidRPr="00555A05">
        <w:rPr>
          <w:rFonts w:ascii="Calibri" w:hAnsi="Calibri"/>
          <w:sz w:val="22"/>
          <w:szCs w:val="22"/>
        </w:rPr>
        <w:t xml:space="preserve"> The Manual has been customized to provide lab-specific provisions to identify and protect all personnel who may be at risk of exposure.  This Manual must be updated at least annually, and whenever there are changes in laboratory procedures that may change a worker’s exposure.  A copy of this Manual must remain in the lab, and must be accessible to lab personnel.  </w:t>
      </w:r>
    </w:p>
    <w:bookmarkEnd w:id="4"/>
    <w:p w14:paraId="5EA63DC0" w14:textId="77777777" w:rsidR="00827B08" w:rsidRDefault="00827B08" w:rsidP="00827B08">
      <w:pPr>
        <w:spacing w:line="276" w:lineRule="auto"/>
        <w:ind w:left="288"/>
        <w:rPr>
          <w:rFonts w:ascii="Calibri" w:hAnsi="Calibri"/>
          <w:b/>
          <w:sz w:val="22"/>
          <w:szCs w:val="22"/>
        </w:rPr>
      </w:pPr>
    </w:p>
    <w:p w14:paraId="0034ABA1" w14:textId="093A8F2C" w:rsidR="00827B08" w:rsidRDefault="00F9419A" w:rsidP="00827B08">
      <w:pPr>
        <w:spacing w:line="276" w:lineRule="auto"/>
        <w:rPr>
          <w:rFonts w:ascii="Calibri" w:hAnsi="Calibri"/>
          <w:b/>
          <w:sz w:val="22"/>
          <w:szCs w:val="22"/>
        </w:rPr>
      </w:pPr>
      <w:r w:rsidRPr="00555A05">
        <w:rPr>
          <w:rFonts w:ascii="Calibri" w:hAnsi="Calibri"/>
          <w:sz w:val="22"/>
          <w:szCs w:val="22"/>
        </w:rPr>
        <w:t xml:space="preserve">Research involving recombinant/synthetic nucleic acids, infectious agents, creation of transgenic or knockout animals, acute biological toxins, unfixed non-human primate materials, or human blood, cells, or unfixed tissues must submit a research registration through </w:t>
      </w:r>
      <w:r w:rsidR="001531C5">
        <w:rPr>
          <w:rFonts w:ascii="Calibri" w:hAnsi="Calibri"/>
          <w:sz w:val="22"/>
          <w:szCs w:val="22"/>
        </w:rPr>
        <w:t>SciShield (formally BioRaft)</w:t>
      </w:r>
      <w:r w:rsidRPr="00555A05">
        <w:rPr>
          <w:rFonts w:ascii="Calibri" w:hAnsi="Calibri"/>
          <w:sz w:val="22"/>
          <w:szCs w:val="22"/>
        </w:rPr>
        <w:t xml:space="preserve"> to t</w:t>
      </w:r>
      <w:r w:rsidR="00046E9C" w:rsidRPr="00555A05">
        <w:rPr>
          <w:rFonts w:ascii="Calibri" w:hAnsi="Calibri"/>
          <w:sz w:val="22"/>
          <w:szCs w:val="22"/>
        </w:rPr>
        <w:t xml:space="preserve">he </w:t>
      </w:r>
      <w:r w:rsidR="001531C5">
        <w:rPr>
          <w:rFonts w:ascii="Calibri" w:hAnsi="Calibri"/>
          <w:sz w:val="22"/>
          <w:szCs w:val="22"/>
        </w:rPr>
        <w:t>Biosafety Office</w:t>
      </w:r>
      <w:r w:rsidRPr="00555A05">
        <w:rPr>
          <w:rFonts w:ascii="Calibri" w:hAnsi="Calibri"/>
          <w:sz w:val="22"/>
          <w:szCs w:val="22"/>
        </w:rPr>
        <w:t xml:space="preserve">.  This work may require prior review and approval by the Institutional Biosafety Committee, according to the </w:t>
      </w:r>
      <w:hyperlink r:id="rId10" w:history="1">
        <w:r w:rsidRPr="001531C5">
          <w:rPr>
            <w:rStyle w:val="Hyperlink"/>
            <w:rFonts w:ascii="Calibri" w:hAnsi="Calibri"/>
            <w:i/>
            <w:sz w:val="22"/>
            <w:szCs w:val="22"/>
          </w:rPr>
          <w:t xml:space="preserve">NIH Guidelines for Research Involving Recombinant </w:t>
        </w:r>
        <w:r w:rsidR="009F02AF" w:rsidRPr="001531C5">
          <w:rPr>
            <w:rStyle w:val="Hyperlink"/>
            <w:rFonts w:ascii="Calibri" w:hAnsi="Calibri"/>
            <w:i/>
            <w:sz w:val="22"/>
            <w:szCs w:val="22"/>
          </w:rPr>
          <w:t>or Synthetic Nucleic Acid</w:t>
        </w:r>
        <w:r w:rsidRPr="001531C5">
          <w:rPr>
            <w:rStyle w:val="Hyperlink"/>
            <w:rFonts w:ascii="Calibri" w:hAnsi="Calibri"/>
            <w:i/>
            <w:sz w:val="22"/>
            <w:szCs w:val="22"/>
          </w:rPr>
          <w:t xml:space="preserve"> Molecules</w:t>
        </w:r>
      </w:hyperlink>
      <w:r w:rsidR="00141801">
        <w:rPr>
          <w:rFonts w:ascii="Calibri" w:hAnsi="Calibri"/>
          <w:sz w:val="22"/>
          <w:szCs w:val="22"/>
        </w:rPr>
        <w:t xml:space="preserve"> and must be renewed at a regular schedule determined by the committee (typically every 3 years)</w:t>
      </w:r>
      <w:r w:rsidR="00827B08">
        <w:rPr>
          <w:rFonts w:ascii="Calibri" w:hAnsi="Calibri"/>
          <w:sz w:val="22"/>
          <w:szCs w:val="22"/>
        </w:rPr>
        <w:t>.</w:t>
      </w:r>
    </w:p>
    <w:p w14:paraId="11A88672" w14:textId="77777777" w:rsidR="00827B08" w:rsidRDefault="00827B08" w:rsidP="00827B08">
      <w:pPr>
        <w:spacing w:line="276" w:lineRule="auto"/>
        <w:ind w:left="288"/>
        <w:rPr>
          <w:rFonts w:ascii="Calibri" w:hAnsi="Calibri"/>
          <w:b/>
          <w:sz w:val="22"/>
          <w:szCs w:val="22"/>
        </w:rPr>
      </w:pPr>
    </w:p>
    <w:p w14:paraId="0BB52FC1" w14:textId="77777777" w:rsidR="00827B08" w:rsidRDefault="00F9419A" w:rsidP="00827B08">
      <w:pPr>
        <w:spacing w:line="276" w:lineRule="auto"/>
        <w:rPr>
          <w:rFonts w:ascii="Calibri" w:hAnsi="Calibri"/>
          <w:sz w:val="22"/>
          <w:szCs w:val="22"/>
        </w:rPr>
      </w:pPr>
      <w:r w:rsidRPr="00555A05">
        <w:rPr>
          <w:rFonts w:ascii="Calibri" w:hAnsi="Calibri"/>
          <w:sz w:val="22"/>
          <w:szCs w:val="22"/>
        </w:rPr>
        <w:t xml:space="preserve">This </w:t>
      </w:r>
      <w:r w:rsidR="00552CF6">
        <w:rPr>
          <w:rFonts w:ascii="Calibri" w:hAnsi="Calibri"/>
          <w:sz w:val="22"/>
          <w:szCs w:val="22"/>
        </w:rPr>
        <w:t xml:space="preserve">document is a lab-specific manual, which supplements </w:t>
      </w:r>
      <w:r w:rsidRPr="00555A05">
        <w:rPr>
          <w:rFonts w:ascii="Calibri" w:hAnsi="Calibri"/>
          <w:sz w:val="22"/>
          <w:szCs w:val="22"/>
        </w:rPr>
        <w:t xml:space="preserve">the </w:t>
      </w:r>
      <w:hyperlink r:id="rId11" w:history="1">
        <w:r w:rsidRPr="00552CF6">
          <w:rPr>
            <w:rStyle w:val="Hyperlink"/>
            <w:rFonts w:ascii="Calibri" w:hAnsi="Calibri"/>
            <w:sz w:val="22"/>
            <w:szCs w:val="22"/>
          </w:rPr>
          <w:t xml:space="preserve">University </w:t>
        </w:r>
        <w:r w:rsidR="008D0080" w:rsidRPr="00552CF6">
          <w:rPr>
            <w:rStyle w:val="Hyperlink"/>
            <w:rFonts w:ascii="Calibri" w:hAnsi="Calibri"/>
            <w:sz w:val="22"/>
            <w:szCs w:val="22"/>
          </w:rPr>
          <w:t xml:space="preserve">of Utah </w:t>
        </w:r>
        <w:r w:rsidRPr="00552CF6">
          <w:rPr>
            <w:rStyle w:val="Hyperlink"/>
            <w:rFonts w:ascii="Calibri" w:hAnsi="Calibri"/>
            <w:sz w:val="22"/>
            <w:szCs w:val="22"/>
          </w:rPr>
          <w:t>Biosafety Manual</w:t>
        </w:r>
      </w:hyperlink>
      <w:r w:rsidRPr="00555A05">
        <w:rPr>
          <w:rFonts w:ascii="Calibri" w:hAnsi="Calibri"/>
          <w:sz w:val="22"/>
          <w:szCs w:val="22"/>
        </w:rPr>
        <w:t xml:space="preserve"> to meet the </w:t>
      </w:r>
      <w:r w:rsidR="00E07384">
        <w:rPr>
          <w:rFonts w:ascii="Calibri" w:hAnsi="Calibri"/>
          <w:sz w:val="22"/>
          <w:szCs w:val="22"/>
        </w:rPr>
        <w:t>guidelines</w:t>
      </w:r>
      <w:r w:rsidRPr="00555A05">
        <w:rPr>
          <w:rFonts w:ascii="Calibri" w:hAnsi="Calibri"/>
          <w:sz w:val="22"/>
          <w:szCs w:val="22"/>
        </w:rPr>
        <w:t xml:space="preserve"> of</w:t>
      </w:r>
      <w:r w:rsidR="008D0080" w:rsidRPr="00555A05">
        <w:rPr>
          <w:rFonts w:ascii="Calibri" w:hAnsi="Calibri"/>
          <w:sz w:val="22"/>
          <w:szCs w:val="22"/>
        </w:rPr>
        <w:t xml:space="preserve"> the</w:t>
      </w:r>
      <w:r w:rsidRPr="00555A05">
        <w:rPr>
          <w:rFonts w:ascii="Calibri" w:hAnsi="Calibri"/>
          <w:sz w:val="22"/>
          <w:szCs w:val="22"/>
        </w:rPr>
        <w:t xml:space="preserve"> </w:t>
      </w:r>
      <w:hyperlink r:id="rId12" w:history="1">
        <w:r w:rsidRPr="00552CF6">
          <w:rPr>
            <w:rStyle w:val="Hyperlink"/>
            <w:rFonts w:ascii="Calibri" w:hAnsi="Calibri"/>
            <w:i/>
            <w:sz w:val="22"/>
            <w:szCs w:val="22"/>
          </w:rPr>
          <w:t>Biosafety in Microbiological and Biomedical Laboratories</w:t>
        </w:r>
        <w:r w:rsidRPr="00552CF6">
          <w:rPr>
            <w:rStyle w:val="Hyperlink"/>
            <w:rFonts w:ascii="Calibri" w:hAnsi="Calibri"/>
            <w:sz w:val="22"/>
            <w:szCs w:val="22"/>
          </w:rPr>
          <w:t xml:space="preserve">, </w:t>
        </w:r>
        <w:r w:rsidR="0024211C" w:rsidRPr="00552CF6">
          <w:rPr>
            <w:rStyle w:val="Hyperlink"/>
            <w:rFonts w:ascii="Calibri" w:hAnsi="Calibri"/>
            <w:sz w:val="22"/>
            <w:szCs w:val="22"/>
          </w:rPr>
          <w:t>6</w:t>
        </w:r>
        <w:r w:rsidRPr="00552CF6">
          <w:rPr>
            <w:rStyle w:val="Hyperlink"/>
            <w:rFonts w:ascii="Calibri" w:hAnsi="Calibri"/>
            <w:sz w:val="22"/>
            <w:szCs w:val="22"/>
            <w:vertAlign w:val="superscript"/>
          </w:rPr>
          <w:t>th</w:t>
        </w:r>
        <w:r w:rsidRPr="00552CF6">
          <w:rPr>
            <w:rStyle w:val="Hyperlink"/>
            <w:rFonts w:ascii="Calibri" w:hAnsi="Calibri"/>
            <w:sz w:val="22"/>
            <w:szCs w:val="22"/>
          </w:rPr>
          <w:t xml:space="preserve"> ed</w:t>
        </w:r>
      </w:hyperlink>
      <w:r w:rsidR="00E07384">
        <w:rPr>
          <w:rFonts w:ascii="Calibri" w:hAnsi="Calibri"/>
          <w:sz w:val="22"/>
          <w:szCs w:val="22"/>
        </w:rPr>
        <w:t xml:space="preserve"> and the guidelines and requirements of </w:t>
      </w:r>
      <w:hyperlink r:id="rId13" w:history="1">
        <w:r w:rsidR="00E07384" w:rsidRPr="00E07384">
          <w:rPr>
            <w:rStyle w:val="Hyperlink"/>
            <w:rFonts w:ascii="Calibri" w:hAnsi="Calibri"/>
            <w:sz w:val="22"/>
            <w:szCs w:val="22"/>
          </w:rPr>
          <w:t>OSHA’s Laboratory Safety Guidance</w:t>
        </w:r>
      </w:hyperlink>
      <w:r w:rsidR="00E07384">
        <w:rPr>
          <w:rFonts w:ascii="Calibri" w:hAnsi="Calibri"/>
          <w:sz w:val="22"/>
          <w:szCs w:val="22"/>
        </w:rPr>
        <w:t xml:space="preserve">. </w:t>
      </w:r>
    </w:p>
    <w:p w14:paraId="1E58F7B8" w14:textId="77777777" w:rsidR="00827B08" w:rsidRPr="00827B08" w:rsidRDefault="00827B08" w:rsidP="00827B08">
      <w:pPr>
        <w:spacing w:line="276" w:lineRule="auto"/>
        <w:rPr>
          <w:rFonts w:ascii="Calibri" w:hAnsi="Calibri"/>
          <w:b/>
          <w:sz w:val="22"/>
          <w:szCs w:val="22"/>
        </w:rPr>
      </w:pPr>
    </w:p>
    <w:p w14:paraId="08C184AC" w14:textId="1A05FFE7" w:rsidR="00827B08" w:rsidRPr="00827B08" w:rsidRDefault="00932C9B" w:rsidP="00827B08">
      <w:pPr>
        <w:pStyle w:val="Heading1"/>
        <w:numPr>
          <w:ilvl w:val="0"/>
          <w:numId w:val="31"/>
        </w:numPr>
        <w:spacing w:line="276" w:lineRule="auto"/>
        <w:ind w:left="-72"/>
        <w:rPr>
          <w:rFonts w:ascii="Calibri" w:hAnsi="Calibri" w:cs="Tahoma"/>
          <w:sz w:val="22"/>
          <w:szCs w:val="22"/>
        </w:rPr>
      </w:pPr>
      <w:bookmarkStart w:id="5" w:name="_Toc524750689"/>
      <w:bookmarkStart w:id="6" w:name="_Toc524750773"/>
      <w:bookmarkStart w:id="7" w:name="_Toc526752657"/>
      <w:bookmarkStart w:id="8" w:name="_Toc526752707"/>
      <w:bookmarkStart w:id="9" w:name="_Toc12675703"/>
      <w:bookmarkStart w:id="10" w:name="_Toc12676494"/>
      <w:bookmarkStart w:id="11" w:name="_Toc22436945"/>
      <w:r w:rsidRPr="00827B08">
        <w:rPr>
          <w:rFonts w:ascii="Calibri" w:hAnsi="Calibri"/>
          <w:sz w:val="22"/>
          <w:szCs w:val="22"/>
        </w:rPr>
        <w:t>Training</w:t>
      </w:r>
    </w:p>
    <w:p w14:paraId="11A8013F" w14:textId="77777777" w:rsidR="00827B08" w:rsidRDefault="00827B08" w:rsidP="00827B08">
      <w:pPr>
        <w:pStyle w:val="Heading1"/>
        <w:spacing w:line="276" w:lineRule="auto"/>
        <w:rPr>
          <w:rFonts w:ascii="Calibri" w:hAnsi="Calibri"/>
          <w:b w:val="0"/>
          <w:bCs w:val="0"/>
          <w:sz w:val="22"/>
          <w:szCs w:val="22"/>
        </w:rPr>
      </w:pPr>
    </w:p>
    <w:p w14:paraId="52F89C68" w14:textId="131116E5" w:rsidR="00932C9B" w:rsidRPr="00827B08" w:rsidRDefault="00932C9B" w:rsidP="00827B08">
      <w:pPr>
        <w:pStyle w:val="Heading1"/>
        <w:spacing w:line="276" w:lineRule="auto"/>
        <w:rPr>
          <w:rFonts w:ascii="Calibri" w:hAnsi="Calibri" w:cs="Tahoma"/>
          <w:b w:val="0"/>
          <w:bCs w:val="0"/>
          <w:sz w:val="22"/>
          <w:szCs w:val="22"/>
        </w:rPr>
      </w:pPr>
      <w:r w:rsidRPr="00827B08">
        <w:rPr>
          <w:rFonts w:ascii="Calibri" w:hAnsi="Calibri"/>
          <w:b w:val="0"/>
          <w:bCs w:val="0"/>
          <w:sz w:val="22"/>
          <w:szCs w:val="22"/>
        </w:rPr>
        <w:t>All personnel who work in the laboratory must receive adequate instruction from their supervisor prior to beginning work</w:t>
      </w:r>
      <w:r w:rsidR="00827B08" w:rsidRPr="00827B08">
        <w:rPr>
          <w:rFonts w:ascii="Calibri" w:hAnsi="Calibri"/>
          <w:b w:val="0"/>
          <w:bCs w:val="0"/>
          <w:sz w:val="22"/>
          <w:szCs w:val="22"/>
        </w:rPr>
        <w:t>, with refresher training according to the indicated schedule</w:t>
      </w:r>
      <w:r w:rsidRPr="00827B08">
        <w:rPr>
          <w:rFonts w:ascii="Calibri" w:hAnsi="Calibri"/>
          <w:b w:val="0"/>
          <w:bCs w:val="0"/>
          <w:sz w:val="22"/>
          <w:szCs w:val="22"/>
        </w:rPr>
        <w:t xml:space="preserve">.  </w:t>
      </w:r>
      <w:r w:rsidRPr="00827B08">
        <w:rPr>
          <w:rFonts w:ascii="Calibri" w:hAnsi="Calibri" w:cs="Tahoma"/>
          <w:b w:val="0"/>
          <w:bCs w:val="0"/>
          <w:sz w:val="22"/>
          <w:szCs w:val="22"/>
        </w:rPr>
        <w:t>The requirements for qualification to work in the (</w:t>
      </w:r>
      <w:r w:rsidRPr="00827B08">
        <w:rPr>
          <w:rFonts w:ascii="Calibri" w:hAnsi="Calibri" w:cs="Tahoma"/>
          <w:b w:val="0"/>
          <w:bCs w:val="0"/>
          <w:i/>
          <w:sz w:val="22"/>
          <w:szCs w:val="22"/>
          <w:highlight w:val="yellow"/>
        </w:rPr>
        <w:t>name of PI</w:t>
      </w:r>
      <w:r w:rsidR="00FA03C0" w:rsidRPr="00827B08">
        <w:rPr>
          <w:rFonts w:ascii="Calibri" w:hAnsi="Calibri" w:cs="Tahoma"/>
          <w:b w:val="0"/>
          <w:bCs w:val="0"/>
          <w:sz w:val="22"/>
          <w:szCs w:val="22"/>
        </w:rPr>
        <w:t>) BSL-</w:t>
      </w:r>
      <w:r w:rsidR="00CF75B8" w:rsidRPr="00827B08">
        <w:rPr>
          <w:rFonts w:ascii="Calibri" w:hAnsi="Calibri" w:cs="Tahoma"/>
          <w:b w:val="0"/>
          <w:bCs w:val="0"/>
          <w:sz w:val="22"/>
          <w:szCs w:val="22"/>
        </w:rPr>
        <w:t>1</w:t>
      </w:r>
      <w:r w:rsidRPr="00827B08">
        <w:rPr>
          <w:rFonts w:ascii="Calibri" w:hAnsi="Calibri" w:cs="Tahoma"/>
          <w:b w:val="0"/>
          <w:bCs w:val="0"/>
          <w:sz w:val="22"/>
          <w:szCs w:val="22"/>
        </w:rPr>
        <w:t xml:space="preserve"> lab are:</w:t>
      </w:r>
    </w:p>
    <w:p w14:paraId="26952C55" w14:textId="501F37AB" w:rsidR="00932C9B" w:rsidRDefault="00932C9B" w:rsidP="00932C9B">
      <w:pPr>
        <w:numPr>
          <w:ilvl w:val="0"/>
          <w:numId w:val="2"/>
        </w:numPr>
        <w:spacing w:line="276" w:lineRule="auto"/>
        <w:ind w:left="1800"/>
        <w:rPr>
          <w:rFonts w:ascii="Calibri" w:hAnsi="Calibri" w:cs="Tahoma"/>
          <w:sz w:val="22"/>
          <w:szCs w:val="22"/>
        </w:rPr>
      </w:pPr>
      <w:r w:rsidRPr="00827B08">
        <w:rPr>
          <w:rFonts w:ascii="Calibri" w:hAnsi="Calibri" w:cs="Tahoma"/>
          <w:sz w:val="22"/>
          <w:szCs w:val="22"/>
        </w:rPr>
        <w:t xml:space="preserve">Initial and </w:t>
      </w:r>
      <w:r w:rsidRPr="00827B08">
        <w:rPr>
          <w:rFonts w:ascii="Calibri" w:hAnsi="Calibri" w:cs="Tahoma"/>
          <w:sz w:val="22"/>
          <w:szCs w:val="22"/>
          <w:u w:val="single"/>
        </w:rPr>
        <w:t>Annual</w:t>
      </w:r>
      <w:r w:rsidRPr="00827B08">
        <w:rPr>
          <w:rFonts w:ascii="Calibri" w:hAnsi="Calibri" w:cs="Tahoma"/>
          <w:sz w:val="22"/>
          <w:szCs w:val="22"/>
        </w:rPr>
        <w:t xml:space="preserve"> Laboratory</w:t>
      </w:r>
      <w:r w:rsidR="00827B08" w:rsidRPr="00827B08">
        <w:rPr>
          <w:rFonts w:ascii="Calibri" w:hAnsi="Calibri" w:cs="Tahoma"/>
          <w:sz w:val="22"/>
          <w:szCs w:val="22"/>
        </w:rPr>
        <w:t>-</w:t>
      </w:r>
      <w:r w:rsidRPr="00827B08">
        <w:rPr>
          <w:rFonts w:ascii="Calibri" w:hAnsi="Calibri" w:cs="Tahoma"/>
          <w:sz w:val="22"/>
          <w:szCs w:val="22"/>
        </w:rPr>
        <w:t>Specific Training (Risks associated with the hazards/agents used in the lab, SOPs, Spill and Exposure Procedures)</w:t>
      </w:r>
      <w:r w:rsidR="006563F1" w:rsidRPr="00827B08">
        <w:rPr>
          <w:rFonts w:ascii="Calibri" w:hAnsi="Calibri" w:cs="Tahoma"/>
          <w:sz w:val="22"/>
          <w:szCs w:val="22"/>
        </w:rPr>
        <w:t xml:space="preserve"> including annual review of this manual</w:t>
      </w:r>
      <w:r w:rsidR="00827B08" w:rsidRPr="00827B08">
        <w:rPr>
          <w:rFonts w:ascii="Calibri" w:hAnsi="Calibri" w:cs="Tahoma"/>
          <w:sz w:val="22"/>
          <w:szCs w:val="22"/>
        </w:rPr>
        <w:t>.</w:t>
      </w:r>
      <w:r w:rsidR="00145080" w:rsidRPr="00145080">
        <w:rPr>
          <w:rFonts w:ascii="Calibri" w:hAnsi="Calibri" w:cs="Tahoma"/>
          <w:sz w:val="22"/>
          <w:szCs w:val="22"/>
        </w:rPr>
        <w:t xml:space="preserve"> </w:t>
      </w:r>
      <w:bookmarkStart w:id="12" w:name="_Hlk182834373"/>
      <w:r w:rsidR="00145080">
        <w:rPr>
          <w:rFonts w:ascii="Calibri" w:hAnsi="Calibri" w:cs="Tahoma"/>
          <w:sz w:val="22"/>
          <w:szCs w:val="22"/>
        </w:rPr>
        <w:t>Note: Appendix 1 contains information about conducting a risk assessment.</w:t>
      </w:r>
      <w:bookmarkEnd w:id="12"/>
    </w:p>
    <w:p w14:paraId="4306A7A2" w14:textId="6169D634" w:rsidR="00827B08" w:rsidRPr="00827B08" w:rsidRDefault="00827B08" w:rsidP="00932C9B">
      <w:pPr>
        <w:numPr>
          <w:ilvl w:val="0"/>
          <w:numId w:val="2"/>
        </w:numPr>
        <w:spacing w:line="276" w:lineRule="auto"/>
        <w:ind w:left="1800"/>
        <w:rPr>
          <w:rFonts w:ascii="Calibri" w:hAnsi="Calibri" w:cs="Tahoma"/>
          <w:sz w:val="22"/>
          <w:szCs w:val="22"/>
        </w:rPr>
      </w:pPr>
      <w:r>
        <w:rPr>
          <w:rFonts w:ascii="Calibri" w:hAnsi="Calibri" w:cs="Tahoma"/>
          <w:sz w:val="22"/>
          <w:szCs w:val="22"/>
        </w:rPr>
        <w:t>Initial hands-on training by the PI or Lab Manager.</w:t>
      </w:r>
      <w:r w:rsidR="00145080">
        <w:rPr>
          <w:rFonts w:ascii="Calibri" w:hAnsi="Calibri" w:cs="Tahoma"/>
          <w:sz w:val="22"/>
          <w:szCs w:val="22"/>
        </w:rPr>
        <w:t xml:space="preserve"> </w:t>
      </w:r>
    </w:p>
    <w:p w14:paraId="43D27798" w14:textId="2B28E559" w:rsidR="00932C9B" w:rsidRPr="0009399B" w:rsidRDefault="00932C9B" w:rsidP="00932C9B">
      <w:pPr>
        <w:numPr>
          <w:ilvl w:val="0"/>
          <w:numId w:val="2"/>
        </w:numPr>
        <w:spacing w:line="276" w:lineRule="auto"/>
        <w:ind w:left="1800"/>
        <w:rPr>
          <w:rFonts w:ascii="Calibri" w:hAnsi="Calibri" w:cs="Tahoma"/>
          <w:sz w:val="22"/>
          <w:szCs w:val="22"/>
          <w:highlight w:val="yellow"/>
        </w:rPr>
      </w:pPr>
      <w:r w:rsidRPr="0009399B">
        <w:rPr>
          <w:rFonts w:ascii="Calibri" w:hAnsi="Calibri"/>
          <w:sz w:val="22"/>
          <w:szCs w:val="22"/>
          <w:highlight w:val="yellow"/>
        </w:rPr>
        <w:t xml:space="preserve">Shipping Training: Training is required to commercially transport infectious materials, as well as shipping anything on dry ice.  </w:t>
      </w:r>
      <w:bookmarkStart w:id="13" w:name="_Hlk182834432"/>
      <w:r w:rsidR="00827B08">
        <w:rPr>
          <w:rFonts w:ascii="Calibri" w:hAnsi="Calibri"/>
          <w:sz w:val="22"/>
          <w:szCs w:val="22"/>
          <w:highlight w:val="yellow"/>
        </w:rPr>
        <w:t>Training is available from EHS via Bridge and</w:t>
      </w:r>
      <w:r w:rsidR="0032342C">
        <w:rPr>
          <w:rFonts w:ascii="Calibri" w:hAnsi="Calibri"/>
          <w:sz w:val="22"/>
          <w:szCs w:val="22"/>
          <w:highlight w:val="yellow"/>
        </w:rPr>
        <w:t xml:space="preserve"> </w:t>
      </w:r>
      <w:r w:rsidR="00827B08">
        <w:rPr>
          <w:rFonts w:ascii="Calibri" w:hAnsi="Calibri"/>
          <w:sz w:val="22"/>
          <w:szCs w:val="22"/>
          <w:highlight w:val="yellow"/>
        </w:rPr>
        <w:t>m</w:t>
      </w:r>
      <w:r w:rsidR="0032342C">
        <w:rPr>
          <w:rFonts w:ascii="Calibri" w:hAnsi="Calibri"/>
          <w:sz w:val="22"/>
          <w:szCs w:val="22"/>
          <w:highlight w:val="yellow"/>
        </w:rPr>
        <w:t xml:space="preserve">ust be </w:t>
      </w:r>
      <w:r w:rsidR="00590760">
        <w:rPr>
          <w:rFonts w:ascii="Calibri" w:hAnsi="Calibri"/>
          <w:sz w:val="22"/>
          <w:szCs w:val="22"/>
          <w:highlight w:val="yellow"/>
        </w:rPr>
        <w:t>repeated every 2 years.</w:t>
      </w:r>
    </w:p>
    <w:bookmarkEnd w:id="13"/>
    <w:p w14:paraId="1ADE5034" w14:textId="77777777" w:rsidR="00827B08" w:rsidRPr="00827B08" w:rsidRDefault="006563F1" w:rsidP="00827B08">
      <w:pPr>
        <w:numPr>
          <w:ilvl w:val="0"/>
          <w:numId w:val="2"/>
        </w:numPr>
        <w:spacing w:line="276" w:lineRule="auto"/>
        <w:ind w:left="1800"/>
        <w:rPr>
          <w:rFonts w:ascii="Calibri" w:hAnsi="Calibri" w:cs="Tahoma"/>
          <w:sz w:val="22"/>
          <w:szCs w:val="22"/>
          <w:highlight w:val="yellow"/>
        </w:rPr>
      </w:pPr>
      <w:r w:rsidRPr="0009399B">
        <w:rPr>
          <w:rFonts w:ascii="Calibri" w:hAnsi="Calibri" w:cs="Tahoma"/>
          <w:sz w:val="22"/>
          <w:szCs w:val="22"/>
          <w:highlight w:val="yellow"/>
        </w:rPr>
        <w:t xml:space="preserve"> </w:t>
      </w:r>
      <w:r w:rsidR="00932C9B" w:rsidRPr="0009399B">
        <w:rPr>
          <w:rFonts w:ascii="Calibri" w:hAnsi="Calibri" w:cs="Tahoma"/>
          <w:sz w:val="22"/>
          <w:szCs w:val="22"/>
          <w:highlight w:val="yellow"/>
        </w:rPr>
        <w:t>(</w:t>
      </w:r>
      <w:r w:rsidR="00827B08">
        <w:rPr>
          <w:rFonts w:ascii="Calibri" w:hAnsi="Calibri" w:cs="Tahoma"/>
          <w:i/>
          <w:sz w:val="22"/>
          <w:szCs w:val="22"/>
          <w:highlight w:val="yellow"/>
        </w:rPr>
        <w:t>List any additional training required for your lab.</w:t>
      </w:r>
      <w:r w:rsidR="00932C9B" w:rsidRPr="0009399B">
        <w:rPr>
          <w:rFonts w:ascii="Calibri" w:hAnsi="Calibri" w:cs="Tahoma"/>
          <w:i/>
          <w:sz w:val="22"/>
          <w:szCs w:val="22"/>
          <w:highlight w:val="yellow"/>
        </w:rPr>
        <w:t>)</w:t>
      </w:r>
    </w:p>
    <w:p w14:paraId="62120836" w14:textId="77777777" w:rsidR="00827B08" w:rsidRDefault="00827B08" w:rsidP="00827B08">
      <w:pPr>
        <w:spacing w:line="276" w:lineRule="auto"/>
        <w:rPr>
          <w:rFonts w:ascii="Calibri" w:hAnsi="Calibri" w:cs="Tahoma"/>
          <w:i/>
          <w:sz w:val="22"/>
          <w:szCs w:val="22"/>
          <w:highlight w:val="yellow"/>
        </w:rPr>
      </w:pPr>
    </w:p>
    <w:p w14:paraId="49C8B71B" w14:textId="76F93650" w:rsidR="00932C9B" w:rsidRPr="00827B08" w:rsidRDefault="00932C9B" w:rsidP="00827B08">
      <w:pPr>
        <w:spacing w:line="276" w:lineRule="auto"/>
        <w:rPr>
          <w:rFonts w:ascii="Calibri" w:hAnsi="Calibri" w:cs="Tahoma"/>
          <w:sz w:val="22"/>
          <w:szCs w:val="22"/>
          <w:highlight w:val="yellow"/>
        </w:rPr>
      </w:pPr>
      <w:bookmarkStart w:id="14" w:name="_Hlk182834614"/>
      <w:r w:rsidRPr="00827B08">
        <w:rPr>
          <w:rFonts w:ascii="Calibri" w:hAnsi="Calibri"/>
          <w:i/>
          <w:sz w:val="22"/>
          <w:szCs w:val="22"/>
          <w:highlight w:val="yellow"/>
        </w:rPr>
        <w:t>Dr. (name of PI)</w:t>
      </w:r>
      <w:r w:rsidRPr="00827B08">
        <w:rPr>
          <w:rFonts w:ascii="Calibri" w:hAnsi="Calibri"/>
          <w:sz w:val="22"/>
          <w:szCs w:val="22"/>
        </w:rPr>
        <w:t xml:space="preserve"> will provide information and arrange for training at the time of an individual's initial assignment to the lab. </w:t>
      </w:r>
      <w:r w:rsidRPr="00827B08">
        <w:rPr>
          <w:rFonts w:ascii="Calibri" w:hAnsi="Calibri"/>
          <w:i/>
          <w:sz w:val="22"/>
          <w:szCs w:val="22"/>
          <w:highlight w:val="yellow"/>
        </w:rPr>
        <w:t>Dr. (name of PI)</w:t>
      </w:r>
      <w:r w:rsidRPr="00827B08">
        <w:rPr>
          <w:rFonts w:ascii="Calibri" w:hAnsi="Calibri"/>
          <w:sz w:val="22"/>
          <w:szCs w:val="22"/>
        </w:rPr>
        <w:t xml:space="preserve"> will arrange for refresher training at least annually and when there are any changes in processes or procedures. Documentation of training </w:t>
      </w:r>
      <w:r w:rsidR="00A971EF">
        <w:rPr>
          <w:rFonts w:ascii="Calibri" w:hAnsi="Calibri"/>
          <w:sz w:val="22"/>
          <w:szCs w:val="22"/>
        </w:rPr>
        <w:t xml:space="preserve">must </w:t>
      </w:r>
      <w:r w:rsidRPr="00827B08">
        <w:rPr>
          <w:rFonts w:ascii="Calibri" w:hAnsi="Calibri"/>
          <w:sz w:val="22"/>
          <w:szCs w:val="22"/>
        </w:rPr>
        <w:t xml:space="preserve">be uploaded to the laboratory registration in </w:t>
      </w:r>
      <w:hyperlink r:id="rId14" w:history="1">
        <w:r w:rsidR="00827B08" w:rsidRPr="00827B08">
          <w:rPr>
            <w:rStyle w:val="Hyperlink"/>
            <w:rFonts w:ascii="Calibri" w:hAnsi="Calibri"/>
            <w:sz w:val="22"/>
            <w:szCs w:val="22"/>
          </w:rPr>
          <w:t>SAM</w:t>
        </w:r>
      </w:hyperlink>
      <w:r w:rsidRPr="00827B08">
        <w:rPr>
          <w:rFonts w:ascii="Calibri" w:hAnsi="Calibri"/>
          <w:sz w:val="22"/>
          <w:szCs w:val="22"/>
        </w:rPr>
        <w:t xml:space="preserve">. </w:t>
      </w:r>
    </w:p>
    <w:bookmarkEnd w:id="14"/>
    <w:p w14:paraId="58870D08" w14:textId="77777777" w:rsidR="00827B08" w:rsidRDefault="00827B08" w:rsidP="00827B08">
      <w:pPr>
        <w:pStyle w:val="BodyTextIndent3"/>
        <w:spacing w:line="276" w:lineRule="auto"/>
        <w:ind w:left="0"/>
        <w:rPr>
          <w:rFonts w:ascii="Calibri" w:hAnsi="Calibri"/>
          <w:sz w:val="22"/>
          <w:szCs w:val="22"/>
        </w:rPr>
      </w:pPr>
    </w:p>
    <w:p w14:paraId="571ACBE5" w14:textId="500BDDDF" w:rsidR="00827B08" w:rsidRPr="00827B08" w:rsidRDefault="00932C9B" w:rsidP="00827B08">
      <w:pPr>
        <w:pStyle w:val="BodyTextIndent3"/>
        <w:spacing w:line="276" w:lineRule="auto"/>
        <w:ind w:left="0"/>
        <w:rPr>
          <w:rFonts w:ascii="Calibri" w:hAnsi="Calibri" w:cs="Calibri"/>
          <w:b/>
          <w:bCs/>
          <w:sz w:val="22"/>
          <w:szCs w:val="22"/>
        </w:rPr>
      </w:pPr>
      <w:r w:rsidRPr="00464F88">
        <w:rPr>
          <w:rFonts w:ascii="Calibri" w:hAnsi="Calibri" w:cs="Calibri"/>
          <w:sz w:val="22"/>
          <w:szCs w:val="22"/>
        </w:rPr>
        <w:t xml:space="preserve">For more information concerning training, also see the University of Utah Biosafety Manual on the </w:t>
      </w:r>
      <w:r w:rsidR="00FF5293" w:rsidRPr="00464F88">
        <w:rPr>
          <w:rFonts w:ascii="Calibri" w:hAnsi="Calibri" w:cs="Calibri"/>
          <w:sz w:val="22"/>
          <w:szCs w:val="22"/>
        </w:rPr>
        <w:t>IBC</w:t>
      </w:r>
      <w:r w:rsidRPr="00464F88">
        <w:rPr>
          <w:rFonts w:ascii="Calibri" w:hAnsi="Calibri" w:cs="Calibri"/>
          <w:sz w:val="22"/>
          <w:szCs w:val="22"/>
        </w:rPr>
        <w:t xml:space="preserve"> web site </w:t>
      </w:r>
      <w:r w:rsidRPr="00827B08">
        <w:rPr>
          <w:rFonts w:ascii="Calibri" w:hAnsi="Calibri" w:cs="Calibri"/>
          <w:sz w:val="22"/>
          <w:szCs w:val="22"/>
        </w:rPr>
        <w:t>(</w:t>
      </w:r>
      <w:hyperlink r:id="rId15" w:history="1">
        <w:r w:rsidR="00FF5293" w:rsidRPr="00827B08">
          <w:rPr>
            <w:rStyle w:val="Hyperlink"/>
            <w:rFonts w:ascii="Calibri" w:hAnsi="Calibri" w:cs="Calibri"/>
            <w:sz w:val="22"/>
            <w:szCs w:val="22"/>
          </w:rPr>
          <w:t>https://ibc.utah.edu/biosafety-policies.php</w:t>
        </w:r>
      </w:hyperlink>
      <w:r w:rsidR="00FF5293" w:rsidRPr="00827B08">
        <w:rPr>
          <w:rFonts w:ascii="Calibri" w:hAnsi="Calibri" w:cs="Calibri"/>
          <w:sz w:val="22"/>
          <w:szCs w:val="22"/>
        </w:rPr>
        <w:t>)</w:t>
      </w:r>
      <w:r w:rsidRPr="00827B08">
        <w:rPr>
          <w:rFonts w:ascii="Calibri" w:hAnsi="Calibri" w:cs="Calibri"/>
          <w:sz w:val="22"/>
          <w:szCs w:val="22"/>
        </w:rPr>
        <w:t>.</w:t>
      </w:r>
    </w:p>
    <w:p w14:paraId="724B986A" w14:textId="77777777" w:rsidR="00827B08" w:rsidRPr="00827B08" w:rsidRDefault="00827B08" w:rsidP="00827B08">
      <w:pPr>
        <w:pStyle w:val="BodyTextIndent3"/>
        <w:spacing w:line="276" w:lineRule="auto"/>
        <w:ind w:left="0"/>
        <w:rPr>
          <w:rFonts w:ascii="Calibri" w:hAnsi="Calibri" w:cs="Calibri"/>
          <w:b/>
          <w:bCs/>
          <w:sz w:val="22"/>
          <w:szCs w:val="22"/>
        </w:rPr>
      </w:pPr>
    </w:p>
    <w:p w14:paraId="693AD493" w14:textId="53DC0DC1" w:rsidR="00842045" w:rsidRPr="00827B08" w:rsidRDefault="00827B08" w:rsidP="00827B08">
      <w:pPr>
        <w:pStyle w:val="BodyTextIndent3"/>
        <w:numPr>
          <w:ilvl w:val="0"/>
          <w:numId w:val="31"/>
        </w:numPr>
        <w:spacing w:line="276" w:lineRule="auto"/>
        <w:rPr>
          <w:rFonts w:ascii="Calibri" w:hAnsi="Calibri" w:cs="Calibri"/>
          <w:b/>
          <w:bCs/>
          <w:sz w:val="22"/>
          <w:szCs w:val="22"/>
        </w:rPr>
      </w:pPr>
      <w:r w:rsidRPr="00827B08">
        <w:rPr>
          <w:rFonts w:ascii="Calibri" w:hAnsi="Calibri"/>
          <w:b/>
          <w:bCs/>
          <w:sz w:val="22"/>
          <w:szCs w:val="22"/>
        </w:rPr>
        <w:t>General BSL-1 Laboratory Practices, Including Engineering and Work Practice Controls</w:t>
      </w:r>
    </w:p>
    <w:p w14:paraId="08B94164" w14:textId="77777777" w:rsidR="007E7D47" w:rsidRPr="00555A05" w:rsidRDefault="007E7D47" w:rsidP="004517B0">
      <w:pPr>
        <w:spacing w:line="276" w:lineRule="auto"/>
        <w:rPr>
          <w:rFonts w:ascii="Calibri" w:hAnsi="Calibri"/>
          <w:sz w:val="22"/>
          <w:szCs w:val="22"/>
        </w:rPr>
      </w:pPr>
    </w:p>
    <w:p w14:paraId="460E55A5" w14:textId="57A625FF" w:rsidR="00434044" w:rsidRPr="00464F88" w:rsidRDefault="00434044" w:rsidP="00827B08">
      <w:pPr>
        <w:pStyle w:val="Heading1"/>
        <w:spacing w:line="276" w:lineRule="auto"/>
        <w:rPr>
          <w:rFonts w:ascii="Calibri" w:hAnsi="Calibri" w:cs="Calibri"/>
          <w:b w:val="0"/>
          <w:sz w:val="22"/>
          <w:szCs w:val="22"/>
        </w:rPr>
      </w:pPr>
      <w:r w:rsidRPr="00555A05">
        <w:rPr>
          <w:rFonts w:ascii="Calibri" w:hAnsi="Calibri" w:cs="Tahoma"/>
          <w:b w:val="0"/>
          <w:sz w:val="22"/>
          <w:szCs w:val="22"/>
        </w:rPr>
        <w:t xml:space="preserve">Work with </w:t>
      </w:r>
      <w:r w:rsidR="009F02AF">
        <w:rPr>
          <w:rFonts w:ascii="Calibri" w:hAnsi="Calibri" w:cs="Tahoma"/>
          <w:b w:val="0"/>
          <w:sz w:val="22"/>
          <w:szCs w:val="22"/>
        </w:rPr>
        <w:t>biological materials</w:t>
      </w:r>
      <w:r w:rsidRPr="00555A05">
        <w:rPr>
          <w:rFonts w:ascii="Calibri" w:hAnsi="Calibri" w:cs="Tahoma"/>
          <w:b w:val="0"/>
          <w:sz w:val="22"/>
          <w:szCs w:val="22"/>
        </w:rPr>
        <w:t xml:space="preserve"> will </w:t>
      </w:r>
      <w:r w:rsidRPr="00464F88">
        <w:rPr>
          <w:rFonts w:ascii="Calibri" w:hAnsi="Calibri" w:cs="Calibri"/>
          <w:b w:val="0"/>
          <w:sz w:val="22"/>
          <w:szCs w:val="22"/>
        </w:rPr>
        <w:t xml:space="preserve">be performed in </w:t>
      </w:r>
      <w:r w:rsidR="00AA6E79" w:rsidRPr="00464F88">
        <w:rPr>
          <w:rFonts w:ascii="Calibri" w:hAnsi="Calibri" w:cs="Calibri"/>
          <w:b w:val="0"/>
          <w:i/>
          <w:sz w:val="22"/>
          <w:szCs w:val="22"/>
        </w:rPr>
        <w:t>(</w:t>
      </w:r>
      <w:r w:rsidR="00AA6E79" w:rsidRPr="00464F88">
        <w:rPr>
          <w:rFonts w:ascii="Calibri" w:hAnsi="Calibri" w:cs="Calibri"/>
          <w:b w:val="0"/>
          <w:i/>
          <w:sz w:val="22"/>
          <w:szCs w:val="22"/>
          <w:highlight w:val="yellow"/>
        </w:rPr>
        <w:t>insert building and room number</w:t>
      </w:r>
      <w:r w:rsidR="00AA6E79" w:rsidRPr="00464F88">
        <w:rPr>
          <w:rFonts w:ascii="Calibri" w:hAnsi="Calibri" w:cs="Calibri"/>
          <w:b w:val="0"/>
          <w:i/>
          <w:sz w:val="22"/>
          <w:szCs w:val="22"/>
        </w:rPr>
        <w:t>)</w:t>
      </w:r>
      <w:r w:rsidRPr="00464F88">
        <w:rPr>
          <w:rFonts w:ascii="Calibri" w:hAnsi="Calibri" w:cs="Calibri"/>
          <w:b w:val="0"/>
          <w:sz w:val="22"/>
          <w:szCs w:val="22"/>
        </w:rPr>
        <w:t xml:space="preserve">. </w:t>
      </w:r>
      <w:r w:rsidR="00D02D63" w:rsidRPr="00464F88">
        <w:rPr>
          <w:rFonts w:ascii="Calibri" w:hAnsi="Calibri" w:cs="Calibri"/>
          <w:b w:val="0"/>
          <w:sz w:val="22"/>
          <w:szCs w:val="22"/>
        </w:rPr>
        <w:t xml:space="preserve"> Practices must adhere to the standards described in the University of Utah Biosafety Manual (</w:t>
      </w:r>
      <w:hyperlink r:id="rId16" w:history="1">
        <w:r w:rsidR="0099049D" w:rsidRPr="00464F88">
          <w:rPr>
            <w:rStyle w:val="Hyperlink"/>
            <w:rFonts w:ascii="Calibri" w:hAnsi="Calibri" w:cs="Calibri"/>
            <w:b w:val="0"/>
            <w:sz w:val="22"/>
            <w:szCs w:val="22"/>
          </w:rPr>
          <w:t>https://ibc.utah.edu/biosafety-policies.php</w:t>
        </w:r>
      </w:hyperlink>
      <w:r w:rsidR="00D02D63" w:rsidRPr="00464F88">
        <w:rPr>
          <w:rFonts w:ascii="Calibri" w:hAnsi="Calibri" w:cs="Calibri"/>
          <w:b w:val="0"/>
          <w:sz w:val="22"/>
          <w:szCs w:val="22"/>
        </w:rPr>
        <w:t>).  These include:</w:t>
      </w:r>
    </w:p>
    <w:p w14:paraId="5B6CA38C" w14:textId="77777777" w:rsidR="00434044" w:rsidRPr="00B30F30" w:rsidRDefault="00434044" w:rsidP="004517B0">
      <w:pPr>
        <w:spacing w:line="276" w:lineRule="auto"/>
        <w:rPr>
          <w:rFonts w:ascii="Calibri" w:hAnsi="Calibri" w:cs="Tahoma"/>
          <w:sz w:val="22"/>
          <w:szCs w:val="22"/>
        </w:rPr>
      </w:pPr>
    </w:p>
    <w:p w14:paraId="2155D228" w14:textId="13561693" w:rsidR="00827B08" w:rsidRPr="008A422F" w:rsidRDefault="00434044" w:rsidP="008A422F">
      <w:pPr>
        <w:pStyle w:val="ListParagraph"/>
        <w:numPr>
          <w:ilvl w:val="0"/>
          <w:numId w:val="1"/>
        </w:numPr>
        <w:spacing w:line="276" w:lineRule="auto"/>
        <w:rPr>
          <w:rFonts w:ascii="Calibri" w:hAnsi="Calibri" w:cs="Tahoma"/>
          <w:sz w:val="22"/>
          <w:szCs w:val="22"/>
        </w:rPr>
      </w:pPr>
      <w:r w:rsidRPr="008A422F">
        <w:rPr>
          <w:rFonts w:ascii="Calibri" w:hAnsi="Calibri" w:cs="Tahoma"/>
          <w:sz w:val="22"/>
          <w:szCs w:val="22"/>
        </w:rPr>
        <w:t xml:space="preserve">No eating, </w:t>
      </w:r>
      <w:r w:rsidR="00827B08" w:rsidRPr="008A422F">
        <w:rPr>
          <w:rFonts w:ascii="Calibri" w:hAnsi="Calibri" w:cs="Tahoma"/>
          <w:sz w:val="22"/>
          <w:szCs w:val="22"/>
        </w:rPr>
        <w:t xml:space="preserve">drinking, </w:t>
      </w:r>
      <w:r w:rsidR="00857EF4" w:rsidRPr="008A422F">
        <w:rPr>
          <w:rFonts w:ascii="Calibri" w:hAnsi="Calibri" w:cs="Tahoma"/>
          <w:sz w:val="22"/>
          <w:szCs w:val="22"/>
        </w:rPr>
        <w:t xml:space="preserve">chewing gum, </w:t>
      </w:r>
      <w:r w:rsidRPr="008A422F">
        <w:rPr>
          <w:rFonts w:ascii="Calibri" w:hAnsi="Calibri" w:cs="Tahoma"/>
          <w:sz w:val="22"/>
          <w:szCs w:val="22"/>
        </w:rPr>
        <w:t xml:space="preserve">smoking, handling contact lenses, or applying cosmetics in </w:t>
      </w:r>
      <w:r w:rsidR="00AA6E79" w:rsidRPr="008A422F">
        <w:rPr>
          <w:rFonts w:ascii="Calibri" w:hAnsi="Calibri" w:cs="Tahoma"/>
          <w:sz w:val="22"/>
          <w:szCs w:val="22"/>
        </w:rPr>
        <w:t>the lab</w:t>
      </w:r>
      <w:r w:rsidRPr="008A422F">
        <w:rPr>
          <w:rFonts w:ascii="Calibri" w:hAnsi="Calibri" w:cs="Tahoma"/>
          <w:sz w:val="22"/>
          <w:szCs w:val="22"/>
        </w:rPr>
        <w:t xml:space="preserve"> at any time. </w:t>
      </w:r>
      <w:r w:rsidR="00827B08" w:rsidRPr="008A422F">
        <w:rPr>
          <w:rFonts w:ascii="Calibri" w:hAnsi="Calibri" w:cs="Tahoma"/>
          <w:sz w:val="22"/>
          <w:szCs w:val="22"/>
        </w:rPr>
        <w:t>Food should not be brought into the lab for storage or later use. Food is stored outside in areas designated specifically for that purpose.</w:t>
      </w:r>
    </w:p>
    <w:p w14:paraId="0B09856E" w14:textId="3F0A7D5B" w:rsidR="00827B08" w:rsidRPr="008A422F" w:rsidRDefault="00827B08" w:rsidP="008A422F">
      <w:pPr>
        <w:pStyle w:val="ListParagraph"/>
        <w:numPr>
          <w:ilvl w:val="0"/>
          <w:numId w:val="1"/>
        </w:numPr>
        <w:spacing w:line="276" w:lineRule="auto"/>
        <w:rPr>
          <w:rFonts w:ascii="Calibri" w:hAnsi="Calibri" w:cs="Tahoma"/>
          <w:bCs/>
          <w:sz w:val="22"/>
          <w:szCs w:val="22"/>
        </w:rPr>
      </w:pPr>
      <w:r w:rsidRPr="008A422F">
        <w:rPr>
          <w:rFonts w:ascii="Calibri" w:hAnsi="Calibri" w:cs="Tahoma"/>
          <w:bCs/>
          <w:sz w:val="22"/>
          <w:szCs w:val="22"/>
        </w:rPr>
        <w:t xml:space="preserve">Personnel must wear PPE appropriate for their work, </w:t>
      </w:r>
      <w:r w:rsidR="008A422F">
        <w:rPr>
          <w:rFonts w:ascii="Calibri" w:hAnsi="Calibri" w:cs="Tahoma"/>
          <w:bCs/>
          <w:sz w:val="22"/>
          <w:szCs w:val="22"/>
        </w:rPr>
        <w:t xml:space="preserve">as determined by the lab’s PPE assessment in </w:t>
      </w:r>
      <w:hyperlink r:id="rId17" w:history="1">
        <w:r w:rsidR="008A422F" w:rsidRPr="008A422F">
          <w:rPr>
            <w:rStyle w:val="Hyperlink"/>
            <w:rFonts w:ascii="Calibri" w:hAnsi="Calibri" w:cs="Tahoma"/>
            <w:bCs/>
            <w:sz w:val="22"/>
            <w:szCs w:val="22"/>
          </w:rPr>
          <w:t>SAM</w:t>
        </w:r>
      </w:hyperlink>
      <w:r w:rsidRPr="008A422F">
        <w:rPr>
          <w:rFonts w:ascii="Calibri" w:hAnsi="Calibri" w:cs="Tahoma"/>
          <w:bCs/>
          <w:sz w:val="22"/>
          <w:szCs w:val="22"/>
        </w:rPr>
        <w:t xml:space="preserve">, and it must be provided in the appropriate sizes at no-charge by </w:t>
      </w:r>
      <w:r w:rsidR="008A422F">
        <w:rPr>
          <w:rFonts w:ascii="Calibri" w:hAnsi="Calibri" w:cs="Tahoma"/>
          <w:bCs/>
          <w:sz w:val="22"/>
          <w:szCs w:val="22"/>
        </w:rPr>
        <w:t xml:space="preserve">the Principal Investigator. </w:t>
      </w:r>
    </w:p>
    <w:p w14:paraId="07508D7A" w14:textId="67E96B2E" w:rsidR="00827B08" w:rsidRDefault="00827B08" w:rsidP="008A422F">
      <w:pPr>
        <w:pStyle w:val="ListParagraph"/>
        <w:numPr>
          <w:ilvl w:val="0"/>
          <w:numId w:val="32"/>
        </w:numPr>
        <w:spacing w:line="276" w:lineRule="auto"/>
        <w:rPr>
          <w:rFonts w:ascii="Calibri" w:hAnsi="Calibri" w:cs="Tahoma"/>
          <w:bCs/>
          <w:sz w:val="22"/>
          <w:szCs w:val="22"/>
        </w:rPr>
      </w:pPr>
      <w:r w:rsidRPr="008A422F">
        <w:rPr>
          <w:rFonts w:ascii="Calibri" w:hAnsi="Calibri" w:cs="Tahoma"/>
          <w:bCs/>
          <w:sz w:val="22"/>
          <w:szCs w:val="22"/>
        </w:rPr>
        <w:t xml:space="preserve">At a minimum, they must wear a lab coat, gloves and safety glasses, in conjunction with long pants and solid, closed shoes. </w:t>
      </w:r>
    </w:p>
    <w:p w14:paraId="00C1A3B3" w14:textId="5B199C42" w:rsidR="00431508" w:rsidRPr="00431508" w:rsidRDefault="00431508" w:rsidP="008A422F">
      <w:pPr>
        <w:pStyle w:val="ListParagraph"/>
        <w:numPr>
          <w:ilvl w:val="0"/>
          <w:numId w:val="32"/>
        </w:numPr>
        <w:spacing w:line="276" w:lineRule="auto"/>
        <w:rPr>
          <w:rFonts w:ascii="Calibri" w:hAnsi="Calibri" w:cs="Tahoma"/>
          <w:bCs/>
          <w:sz w:val="22"/>
          <w:szCs w:val="22"/>
          <w:highlight w:val="yellow"/>
        </w:rPr>
      </w:pPr>
      <w:r w:rsidRPr="00431508">
        <w:rPr>
          <w:rFonts w:ascii="Calibri" w:hAnsi="Calibri" w:cs="Tahoma"/>
          <w:bCs/>
          <w:sz w:val="22"/>
          <w:szCs w:val="22"/>
          <w:highlight w:val="yellow"/>
        </w:rPr>
        <w:t>Describe any additional lab-specific or procedure-specific PPE here.</w:t>
      </w:r>
    </w:p>
    <w:p w14:paraId="3B78BBBF" w14:textId="77777777" w:rsidR="008A422F" w:rsidRPr="008A422F" w:rsidRDefault="008A422F" w:rsidP="008A422F">
      <w:pPr>
        <w:pStyle w:val="ListParagraph"/>
        <w:numPr>
          <w:ilvl w:val="0"/>
          <w:numId w:val="32"/>
        </w:numPr>
        <w:spacing w:line="276" w:lineRule="auto"/>
        <w:rPr>
          <w:rFonts w:ascii="Calibri" w:hAnsi="Calibri" w:cs="Tahoma"/>
          <w:bCs/>
          <w:sz w:val="22"/>
          <w:szCs w:val="22"/>
        </w:rPr>
      </w:pPr>
      <w:r w:rsidRPr="00B30F30">
        <w:rPr>
          <w:rFonts w:ascii="Calibri" w:hAnsi="Calibri" w:cs="Calibri"/>
          <w:sz w:val="22"/>
          <w:szCs w:val="22"/>
        </w:rPr>
        <w:t>Lab coats with cuffed sleeves or disposable sleeve covers with tight cuffs are recommended</w:t>
      </w:r>
      <w:r w:rsidRPr="00B30F30">
        <w:rPr>
          <w:rFonts w:ascii="Calibri" w:hAnsi="Calibri"/>
          <w:sz w:val="22"/>
          <w:szCs w:val="22"/>
        </w:rPr>
        <w:t>.</w:t>
      </w:r>
    </w:p>
    <w:p w14:paraId="385043DC" w14:textId="520F994B" w:rsidR="00827B08" w:rsidRPr="008A422F" w:rsidRDefault="00827B08" w:rsidP="008A422F">
      <w:pPr>
        <w:pStyle w:val="ListParagraph"/>
        <w:numPr>
          <w:ilvl w:val="0"/>
          <w:numId w:val="32"/>
        </w:numPr>
        <w:spacing w:line="276" w:lineRule="auto"/>
        <w:rPr>
          <w:rFonts w:ascii="Calibri" w:hAnsi="Calibri" w:cs="Tahoma"/>
          <w:bCs/>
          <w:sz w:val="22"/>
          <w:szCs w:val="22"/>
        </w:rPr>
      </w:pPr>
      <w:r w:rsidRPr="008A422F">
        <w:rPr>
          <w:rFonts w:ascii="Calibri" w:hAnsi="Calibri" w:cs="Tahoma"/>
          <w:bCs/>
          <w:sz w:val="22"/>
          <w:szCs w:val="22"/>
        </w:rPr>
        <w:t xml:space="preserve">No skirts, shorts, or sandals are to be worn in lab. </w:t>
      </w:r>
    </w:p>
    <w:p w14:paraId="7A480DC9" w14:textId="77777777" w:rsidR="00827B08" w:rsidRPr="008A422F" w:rsidRDefault="00827B08" w:rsidP="008A422F">
      <w:pPr>
        <w:pStyle w:val="ListParagraph"/>
        <w:numPr>
          <w:ilvl w:val="0"/>
          <w:numId w:val="32"/>
        </w:numPr>
        <w:spacing w:line="276" w:lineRule="auto"/>
        <w:rPr>
          <w:rFonts w:ascii="Calibri" w:hAnsi="Calibri" w:cs="Tahoma"/>
          <w:bCs/>
          <w:sz w:val="22"/>
          <w:szCs w:val="22"/>
        </w:rPr>
      </w:pPr>
      <w:r w:rsidRPr="008A422F">
        <w:rPr>
          <w:rFonts w:ascii="Calibri" w:hAnsi="Calibri" w:cs="Tahoma"/>
          <w:bCs/>
          <w:sz w:val="22"/>
          <w:szCs w:val="22"/>
        </w:rPr>
        <w:t>Hypoallergenic gloves must be provided for employees with allergies to standard gloves.</w:t>
      </w:r>
    </w:p>
    <w:p w14:paraId="3945C112" w14:textId="77777777" w:rsidR="00827B08" w:rsidRPr="008A422F" w:rsidRDefault="00827B08" w:rsidP="008A422F">
      <w:pPr>
        <w:pStyle w:val="ListParagraph"/>
        <w:numPr>
          <w:ilvl w:val="0"/>
          <w:numId w:val="32"/>
        </w:numPr>
        <w:spacing w:line="276" w:lineRule="auto"/>
        <w:rPr>
          <w:rFonts w:ascii="Calibri" w:hAnsi="Calibri" w:cs="Tahoma"/>
          <w:bCs/>
          <w:sz w:val="22"/>
          <w:szCs w:val="22"/>
        </w:rPr>
      </w:pPr>
      <w:r w:rsidRPr="008A422F">
        <w:rPr>
          <w:rFonts w:ascii="Calibri" w:hAnsi="Calibri" w:cs="Tahoma"/>
          <w:bCs/>
          <w:sz w:val="22"/>
          <w:szCs w:val="22"/>
        </w:rPr>
        <w:t>Replace gloves as soon as possible after becoming contaminated, torn, punctured, or otherwise compromised.</w:t>
      </w:r>
    </w:p>
    <w:p w14:paraId="440C9C7E" w14:textId="77777777" w:rsidR="00827B08" w:rsidRPr="008A422F" w:rsidRDefault="00827B08" w:rsidP="008A422F">
      <w:pPr>
        <w:pStyle w:val="ListParagraph"/>
        <w:numPr>
          <w:ilvl w:val="0"/>
          <w:numId w:val="32"/>
        </w:numPr>
        <w:spacing w:line="276" w:lineRule="auto"/>
        <w:rPr>
          <w:rFonts w:ascii="Calibri" w:hAnsi="Calibri" w:cs="Tahoma"/>
          <w:bCs/>
          <w:sz w:val="22"/>
          <w:szCs w:val="22"/>
        </w:rPr>
      </w:pPr>
      <w:r w:rsidRPr="008A422F">
        <w:rPr>
          <w:rFonts w:ascii="Calibri" w:hAnsi="Calibri" w:cs="Tahoma"/>
          <w:bCs/>
          <w:sz w:val="22"/>
          <w:szCs w:val="22"/>
        </w:rPr>
        <w:t>PPE must be removed after it becomes contaminated and before leaving the work area.</w:t>
      </w:r>
    </w:p>
    <w:p w14:paraId="32DC5628" w14:textId="77777777" w:rsidR="00827B08" w:rsidRPr="008A422F" w:rsidRDefault="00827B08" w:rsidP="008A422F">
      <w:pPr>
        <w:pStyle w:val="ListParagraph"/>
        <w:numPr>
          <w:ilvl w:val="0"/>
          <w:numId w:val="32"/>
        </w:numPr>
        <w:spacing w:line="276" w:lineRule="auto"/>
        <w:rPr>
          <w:rFonts w:ascii="Calibri" w:hAnsi="Calibri" w:cs="Tahoma"/>
          <w:bCs/>
          <w:sz w:val="22"/>
          <w:szCs w:val="22"/>
        </w:rPr>
      </w:pPr>
      <w:r w:rsidRPr="008A422F">
        <w:rPr>
          <w:rFonts w:ascii="Calibri" w:hAnsi="Calibri" w:cs="Tahoma"/>
          <w:bCs/>
          <w:sz w:val="22"/>
          <w:szCs w:val="22"/>
        </w:rPr>
        <w:t>Disposable gloves may not be washed or decontaminated for re-use.</w:t>
      </w:r>
    </w:p>
    <w:p w14:paraId="49E201D7" w14:textId="4527E792" w:rsidR="00827B08" w:rsidRPr="00146C70" w:rsidRDefault="00827B08" w:rsidP="008A422F">
      <w:pPr>
        <w:pStyle w:val="ListParagraph"/>
        <w:numPr>
          <w:ilvl w:val="0"/>
          <w:numId w:val="32"/>
        </w:numPr>
        <w:spacing w:line="276" w:lineRule="auto"/>
        <w:rPr>
          <w:rFonts w:ascii="Calibri" w:hAnsi="Calibri" w:cs="Tahoma"/>
          <w:bCs/>
          <w:sz w:val="22"/>
          <w:szCs w:val="22"/>
        </w:rPr>
      </w:pPr>
      <w:r w:rsidRPr="00146C70">
        <w:rPr>
          <w:rFonts w:ascii="Calibri" w:hAnsi="Calibri" w:cs="Tahoma"/>
          <w:bCs/>
          <w:sz w:val="22"/>
          <w:szCs w:val="22"/>
        </w:rPr>
        <w:t xml:space="preserve">PPE, including lab coats and gloves, must not be worn in public areas such as the bathrooms, elevators, break rooms or general office areas. </w:t>
      </w:r>
      <w:r w:rsidR="008A422F" w:rsidRPr="00146C70">
        <w:rPr>
          <w:rFonts w:ascii="Calibri" w:hAnsi="Calibri" w:cs="Tahoma"/>
          <w:bCs/>
          <w:sz w:val="22"/>
          <w:szCs w:val="22"/>
        </w:rPr>
        <w:t>It must be removed prior to leaving the work area.</w:t>
      </w:r>
    </w:p>
    <w:p w14:paraId="26EBB803" w14:textId="2E560FF8" w:rsidR="00146C70" w:rsidRPr="00146C70" w:rsidRDefault="00146C70" w:rsidP="00146C70">
      <w:pPr>
        <w:pStyle w:val="ListParagraph"/>
        <w:numPr>
          <w:ilvl w:val="0"/>
          <w:numId w:val="32"/>
        </w:numPr>
        <w:tabs>
          <w:tab w:val="left" w:pos="720"/>
        </w:tabs>
        <w:spacing w:line="276" w:lineRule="auto"/>
        <w:jc w:val="both"/>
        <w:rPr>
          <w:rFonts w:ascii="Calibri" w:hAnsi="Calibri" w:cs="Calibri"/>
          <w:i/>
          <w:sz w:val="22"/>
          <w:szCs w:val="22"/>
        </w:rPr>
      </w:pPr>
      <w:r w:rsidRPr="00146C70">
        <w:rPr>
          <w:rFonts w:ascii="Calibri" w:hAnsi="Calibri" w:cs="Calibri"/>
          <w:sz w:val="22"/>
          <w:szCs w:val="22"/>
        </w:rPr>
        <w:t>Masks in combination with eye protection devices, such as goggles or glasses with solid side shields, or chin length face shields, are required to be worn whenever splashes, spray, splatter, or droplets of blood or other potentially infectious materials may be generated and eye, nose, or mouth contamination can be reasonably anticipated.</w:t>
      </w:r>
    </w:p>
    <w:p w14:paraId="71CB2A6B" w14:textId="797751BC" w:rsidR="00434044" w:rsidRPr="008A422F" w:rsidRDefault="00827B08" w:rsidP="008A422F">
      <w:pPr>
        <w:pStyle w:val="ListParagraph"/>
        <w:numPr>
          <w:ilvl w:val="0"/>
          <w:numId w:val="32"/>
        </w:numPr>
        <w:spacing w:line="276" w:lineRule="auto"/>
        <w:rPr>
          <w:rFonts w:ascii="Calibri" w:hAnsi="Calibri" w:cs="Tahoma"/>
          <w:bCs/>
          <w:sz w:val="22"/>
          <w:szCs w:val="22"/>
        </w:rPr>
      </w:pPr>
      <w:r w:rsidRPr="008A422F">
        <w:rPr>
          <w:rFonts w:ascii="Calibri" w:hAnsi="Calibri" w:cs="Tahoma"/>
          <w:bCs/>
          <w:sz w:val="22"/>
          <w:szCs w:val="22"/>
        </w:rPr>
        <w:t>All disposable PPE must be discarded in biohazard waste containers and all biohazardous waste policies must be followed.</w:t>
      </w:r>
    </w:p>
    <w:p w14:paraId="55694268" w14:textId="58BC6954" w:rsidR="008A422F" w:rsidRPr="008A422F" w:rsidRDefault="008A422F" w:rsidP="008A422F">
      <w:pPr>
        <w:pStyle w:val="ListParagraph"/>
        <w:numPr>
          <w:ilvl w:val="0"/>
          <w:numId w:val="1"/>
        </w:numPr>
        <w:spacing w:line="276" w:lineRule="auto"/>
        <w:rPr>
          <w:rFonts w:ascii="Calibri" w:hAnsi="Calibri" w:cs="Tahoma"/>
          <w:sz w:val="22"/>
          <w:szCs w:val="22"/>
        </w:rPr>
      </w:pPr>
      <w:r w:rsidRPr="008A422F">
        <w:rPr>
          <w:rFonts w:ascii="Calibri" w:hAnsi="Calibri" w:cs="Tahoma"/>
          <w:sz w:val="22"/>
          <w:szCs w:val="22"/>
        </w:rPr>
        <w:t>All skin defects such as cuts, abrasions, ulcers, areas of dermatitis, etc. should be covered with an occlusive bandage.</w:t>
      </w:r>
    </w:p>
    <w:p w14:paraId="6C367A96" w14:textId="1EB4E7C7" w:rsidR="00C945CB" w:rsidRPr="008A422F" w:rsidRDefault="00C945CB" w:rsidP="008A422F">
      <w:pPr>
        <w:pStyle w:val="ListParagraph"/>
        <w:numPr>
          <w:ilvl w:val="0"/>
          <w:numId w:val="1"/>
        </w:numPr>
        <w:spacing w:line="276" w:lineRule="auto"/>
        <w:rPr>
          <w:rFonts w:ascii="Calibri" w:hAnsi="Calibri" w:cs="Tahoma"/>
          <w:sz w:val="22"/>
          <w:szCs w:val="22"/>
        </w:rPr>
      </w:pPr>
      <w:r w:rsidRPr="008A422F">
        <w:rPr>
          <w:rFonts w:ascii="Calibri" w:hAnsi="Calibri" w:cs="Tahoma"/>
          <w:sz w:val="22"/>
          <w:szCs w:val="22"/>
        </w:rPr>
        <w:t>No use of</w:t>
      </w:r>
      <w:r w:rsidR="00A676B8" w:rsidRPr="008A422F">
        <w:rPr>
          <w:rFonts w:ascii="Calibri" w:hAnsi="Calibri" w:cs="Tahoma"/>
          <w:sz w:val="22"/>
          <w:szCs w:val="22"/>
        </w:rPr>
        <w:t xml:space="preserve"> headphones and/or</w:t>
      </w:r>
      <w:r w:rsidRPr="008A422F">
        <w:rPr>
          <w:rFonts w:ascii="Calibri" w:hAnsi="Calibri" w:cs="Tahoma"/>
          <w:sz w:val="22"/>
          <w:szCs w:val="22"/>
        </w:rPr>
        <w:t xml:space="preserve"> cell phones/iPODs </w:t>
      </w:r>
      <w:r w:rsidR="005A04E9" w:rsidRPr="008A422F">
        <w:rPr>
          <w:rFonts w:ascii="Calibri" w:hAnsi="Calibri" w:cs="Tahoma"/>
          <w:sz w:val="22"/>
          <w:szCs w:val="22"/>
        </w:rPr>
        <w:t>etc.</w:t>
      </w:r>
      <w:r w:rsidR="00CF75B8" w:rsidRPr="008A422F">
        <w:rPr>
          <w:rFonts w:ascii="Calibri" w:hAnsi="Calibri" w:cs="Tahoma"/>
          <w:sz w:val="22"/>
          <w:szCs w:val="22"/>
        </w:rPr>
        <w:t>, while in the</w:t>
      </w:r>
      <w:r w:rsidR="00DF5A4B" w:rsidRPr="008A422F">
        <w:rPr>
          <w:rFonts w:ascii="Calibri" w:hAnsi="Calibri" w:cs="Tahoma"/>
          <w:sz w:val="22"/>
          <w:szCs w:val="22"/>
        </w:rPr>
        <w:t xml:space="preserve"> lab</w:t>
      </w:r>
      <w:r w:rsidRPr="008A422F">
        <w:rPr>
          <w:rFonts w:ascii="Calibri" w:hAnsi="Calibri" w:cs="Tahoma"/>
          <w:sz w:val="22"/>
          <w:szCs w:val="22"/>
        </w:rPr>
        <w:t>.</w:t>
      </w:r>
    </w:p>
    <w:p w14:paraId="6E46CE45" w14:textId="76AF0AB4" w:rsidR="007E3D05" w:rsidRPr="008A422F" w:rsidRDefault="007E3D05" w:rsidP="008A422F">
      <w:pPr>
        <w:pStyle w:val="ListParagraph"/>
        <w:numPr>
          <w:ilvl w:val="0"/>
          <w:numId w:val="1"/>
        </w:numPr>
        <w:spacing w:line="276" w:lineRule="auto"/>
        <w:rPr>
          <w:rFonts w:ascii="Calibri" w:hAnsi="Calibri" w:cs="Tahoma"/>
          <w:sz w:val="22"/>
          <w:szCs w:val="22"/>
        </w:rPr>
      </w:pPr>
      <w:r w:rsidRPr="008A422F">
        <w:rPr>
          <w:rFonts w:ascii="Calibri" w:hAnsi="Calibri" w:cs="Tahoma"/>
          <w:sz w:val="22"/>
          <w:szCs w:val="22"/>
        </w:rPr>
        <w:t xml:space="preserve">No animals (pets) will be allowed </w:t>
      </w:r>
      <w:r w:rsidR="0024211C" w:rsidRPr="008A422F">
        <w:rPr>
          <w:rFonts w:ascii="Calibri" w:hAnsi="Calibri" w:cs="Tahoma"/>
          <w:sz w:val="22"/>
          <w:szCs w:val="22"/>
        </w:rPr>
        <w:t>in</w:t>
      </w:r>
      <w:r w:rsidRPr="008A422F">
        <w:rPr>
          <w:rFonts w:ascii="Calibri" w:hAnsi="Calibri" w:cs="Tahoma"/>
          <w:sz w:val="22"/>
          <w:szCs w:val="22"/>
        </w:rPr>
        <w:t xml:space="preserve"> the lab at any time.  </w:t>
      </w:r>
    </w:p>
    <w:p w14:paraId="64EA0489" w14:textId="48819DAF" w:rsidR="00BD0E9F" w:rsidRPr="008A422F" w:rsidRDefault="00434044" w:rsidP="008A422F">
      <w:pPr>
        <w:pStyle w:val="ListParagraph"/>
        <w:numPr>
          <w:ilvl w:val="0"/>
          <w:numId w:val="1"/>
        </w:numPr>
        <w:spacing w:line="276" w:lineRule="auto"/>
        <w:rPr>
          <w:rFonts w:ascii="Calibri" w:hAnsi="Calibri" w:cs="Tahoma"/>
          <w:sz w:val="22"/>
          <w:szCs w:val="22"/>
        </w:rPr>
      </w:pPr>
      <w:r w:rsidRPr="008A422F">
        <w:rPr>
          <w:rFonts w:ascii="Calibri" w:hAnsi="Calibri" w:cs="Tahoma"/>
          <w:sz w:val="22"/>
          <w:szCs w:val="22"/>
        </w:rPr>
        <w:t>Mouth pipetting is prohibited; mechanical pipetting devices are to be used at all times.</w:t>
      </w:r>
    </w:p>
    <w:p w14:paraId="6A2D12E1" w14:textId="1849603B" w:rsidR="00434044" w:rsidRPr="008A422F" w:rsidRDefault="00434044" w:rsidP="008A422F">
      <w:pPr>
        <w:pStyle w:val="ListParagraph"/>
        <w:numPr>
          <w:ilvl w:val="0"/>
          <w:numId w:val="1"/>
        </w:numPr>
        <w:spacing w:line="276" w:lineRule="auto"/>
        <w:rPr>
          <w:rFonts w:ascii="Calibri" w:hAnsi="Calibri" w:cs="Tahoma"/>
          <w:sz w:val="22"/>
          <w:szCs w:val="22"/>
        </w:rPr>
      </w:pPr>
      <w:r w:rsidRPr="008A422F">
        <w:rPr>
          <w:rFonts w:ascii="Calibri" w:hAnsi="Calibri" w:cs="Tahoma"/>
          <w:sz w:val="22"/>
          <w:szCs w:val="22"/>
        </w:rPr>
        <w:t xml:space="preserve">All procedures are </w:t>
      </w:r>
      <w:r w:rsidR="00806125" w:rsidRPr="008A422F">
        <w:rPr>
          <w:rFonts w:ascii="Calibri" w:hAnsi="Calibri" w:cs="Tahoma"/>
          <w:sz w:val="22"/>
          <w:szCs w:val="22"/>
        </w:rPr>
        <w:t xml:space="preserve">to be </w:t>
      </w:r>
      <w:r w:rsidRPr="008A422F">
        <w:rPr>
          <w:rFonts w:ascii="Calibri" w:hAnsi="Calibri" w:cs="Tahoma"/>
          <w:sz w:val="22"/>
          <w:szCs w:val="22"/>
        </w:rPr>
        <w:t>performed carefully to minimize the creation of splashes or aerosols.</w:t>
      </w:r>
      <w:r w:rsidR="002953E7" w:rsidRPr="008A422F">
        <w:rPr>
          <w:rFonts w:ascii="Calibri" w:hAnsi="Calibri" w:cs="Tahoma"/>
          <w:sz w:val="22"/>
          <w:szCs w:val="22"/>
        </w:rPr>
        <w:t xml:space="preserve"> </w:t>
      </w:r>
    </w:p>
    <w:p w14:paraId="7C25F601" w14:textId="5F9F4D08" w:rsidR="009F02AF" w:rsidRPr="008A422F" w:rsidRDefault="001B2CA7" w:rsidP="008A422F">
      <w:pPr>
        <w:pStyle w:val="ListParagraph"/>
        <w:numPr>
          <w:ilvl w:val="0"/>
          <w:numId w:val="1"/>
        </w:numPr>
        <w:spacing w:line="276" w:lineRule="auto"/>
        <w:rPr>
          <w:rFonts w:ascii="Calibri" w:hAnsi="Calibri" w:cs="Tahoma"/>
          <w:sz w:val="22"/>
          <w:szCs w:val="22"/>
        </w:rPr>
      </w:pPr>
      <w:r w:rsidRPr="008A422F">
        <w:rPr>
          <w:rFonts w:ascii="Calibri" w:hAnsi="Calibri"/>
          <w:sz w:val="22"/>
          <w:szCs w:val="22"/>
        </w:rPr>
        <w:t>Wipe work surfaces with an appropriate disinfectant (</w:t>
      </w:r>
      <w:r w:rsidRPr="008A422F">
        <w:rPr>
          <w:rFonts w:ascii="Calibri" w:hAnsi="Calibri"/>
          <w:i/>
          <w:sz w:val="22"/>
          <w:szCs w:val="22"/>
          <w:highlight w:val="yellow"/>
        </w:rPr>
        <w:t>name of disinfectant</w:t>
      </w:r>
      <w:r w:rsidRPr="008A422F">
        <w:rPr>
          <w:rFonts w:ascii="Calibri" w:hAnsi="Calibri"/>
          <w:sz w:val="22"/>
          <w:szCs w:val="22"/>
        </w:rPr>
        <w:t>) after experiments and immediately after spill</w:t>
      </w:r>
      <w:r w:rsidR="00584367">
        <w:rPr>
          <w:rFonts w:ascii="Calibri" w:hAnsi="Calibri"/>
          <w:sz w:val="22"/>
          <w:szCs w:val="22"/>
        </w:rPr>
        <w:t xml:space="preserve"> </w:t>
      </w:r>
      <w:r w:rsidR="00431508">
        <w:rPr>
          <w:rFonts w:ascii="Calibri" w:hAnsi="Calibri"/>
          <w:sz w:val="22"/>
          <w:szCs w:val="22"/>
        </w:rPr>
        <w:t>cleanup</w:t>
      </w:r>
      <w:r w:rsidRPr="008A422F">
        <w:rPr>
          <w:rFonts w:ascii="Calibri" w:hAnsi="Calibri"/>
          <w:sz w:val="22"/>
          <w:szCs w:val="22"/>
        </w:rPr>
        <w:t xml:space="preserve">. </w:t>
      </w:r>
      <w:r w:rsidRPr="008A422F">
        <w:rPr>
          <w:rFonts w:ascii="Calibri" w:hAnsi="Calibri" w:cs="Tahoma"/>
          <w:sz w:val="22"/>
          <w:szCs w:val="22"/>
        </w:rPr>
        <w:t xml:space="preserve">Follow </w:t>
      </w:r>
      <w:r w:rsidR="009F02AF" w:rsidRPr="008A422F">
        <w:rPr>
          <w:rFonts w:ascii="Calibri" w:hAnsi="Calibri" w:cs="Tahoma"/>
          <w:sz w:val="22"/>
          <w:szCs w:val="22"/>
        </w:rPr>
        <w:t xml:space="preserve">SOP in </w:t>
      </w:r>
      <w:r w:rsidR="00584367">
        <w:rPr>
          <w:rFonts w:ascii="Calibri" w:hAnsi="Calibri" w:cs="Tahoma"/>
          <w:sz w:val="22"/>
          <w:szCs w:val="22"/>
        </w:rPr>
        <w:t>Section E, Spill Response Procedures</w:t>
      </w:r>
      <w:r w:rsidR="000611DF" w:rsidRPr="008A422F">
        <w:rPr>
          <w:rFonts w:ascii="Calibri" w:hAnsi="Calibri" w:cs="Tahoma"/>
          <w:sz w:val="22"/>
          <w:szCs w:val="22"/>
        </w:rPr>
        <w:t>.</w:t>
      </w:r>
    </w:p>
    <w:p w14:paraId="696D294A" w14:textId="4ACF15C5" w:rsidR="001B2CA7" w:rsidRPr="008A422F" w:rsidRDefault="001B2CA7" w:rsidP="008A422F">
      <w:pPr>
        <w:pStyle w:val="ListParagraph"/>
        <w:numPr>
          <w:ilvl w:val="0"/>
          <w:numId w:val="1"/>
        </w:numPr>
        <w:spacing w:line="276" w:lineRule="auto"/>
        <w:rPr>
          <w:rFonts w:ascii="Calibri" w:hAnsi="Calibri" w:cs="Tahoma"/>
          <w:sz w:val="22"/>
          <w:szCs w:val="22"/>
        </w:rPr>
      </w:pPr>
      <w:r w:rsidRPr="008A422F">
        <w:rPr>
          <w:rFonts w:ascii="Calibri" w:hAnsi="Calibri"/>
          <w:sz w:val="22"/>
          <w:szCs w:val="22"/>
        </w:rPr>
        <w:t>Decontaminate all contaminated or potentially contaminated materials by appropriate methods before disposal</w:t>
      </w:r>
      <w:r w:rsidR="00584367">
        <w:rPr>
          <w:rFonts w:ascii="Calibri" w:hAnsi="Calibri"/>
          <w:sz w:val="22"/>
          <w:szCs w:val="22"/>
        </w:rPr>
        <w:t xml:space="preserve"> </w:t>
      </w:r>
      <w:r w:rsidR="008A422F">
        <w:rPr>
          <w:rFonts w:ascii="Calibri" w:hAnsi="Calibri"/>
          <w:sz w:val="22"/>
          <w:szCs w:val="22"/>
        </w:rPr>
        <w:t xml:space="preserve">(refer to </w:t>
      </w:r>
      <w:r w:rsidR="00584367">
        <w:rPr>
          <w:rFonts w:ascii="Calibri" w:hAnsi="Calibri"/>
          <w:sz w:val="22"/>
          <w:szCs w:val="22"/>
        </w:rPr>
        <w:t>Section H, Disposal of Biohazardous Waste</w:t>
      </w:r>
      <w:r w:rsidR="008A422F">
        <w:rPr>
          <w:rFonts w:ascii="Calibri" w:hAnsi="Calibri"/>
          <w:sz w:val="22"/>
          <w:szCs w:val="22"/>
        </w:rPr>
        <w:t>).</w:t>
      </w:r>
    </w:p>
    <w:p w14:paraId="761E843F" w14:textId="7CD0A9E0" w:rsidR="00BD0E9F" w:rsidRPr="008A422F" w:rsidRDefault="00434044" w:rsidP="008A422F">
      <w:pPr>
        <w:pStyle w:val="ListParagraph"/>
        <w:numPr>
          <w:ilvl w:val="0"/>
          <w:numId w:val="1"/>
        </w:numPr>
        <w:spacing w:line="276" w:lineRule="auto"/>
        <w:rPr>
          <w:rFonts w:ascii="Calibri" w:hAnsi="Calibri" w:cs="Tahoma"/>
          <w:sz w:val="22"/>
          <w:szCs w:val="22"/>
        </w:rPr>
      </w:pPr>
      <w:r w:rsidRPr="008A422F">
        <w:rPr>
          <w:rFonts w:ascii="Calibri" w:hAnsi="Calibri" w:cs="Tahoma"/>
          <w:sz w:val="22"/>
          <w:szCs w:val="22"/>
        </w:rPr>
        <w:t>Follow all manufacturer’s instructions and SOPs when using any of the laboratory equipment.</w:t>
      </w:r>
    </w:p>
    <w:p w14:paraId="06646C2E" w14:textId="52986D4F" w:rsidR="00BD0E9F" w:rsidRPr="00E511EA" w:rsidRDefault="00E511EA" w:rsidP="00E511EA">
      <w:pPr>
        <w:pStyle w:val="ListParagraph"/>
        <w:numPr>
          <w:ilvl w:val="0"/>
          <w:numId w:val="1"/>
        </w:numPr>
        <w:spacing w:line="276" w:lineRule="auto"/>
        <w:rPr>
          <w:rFonts w:ascii="Calibri" w:hAnsi="Calibri" w:cs="Tahoma"/>
          <w:sz w:val="22"/>
          <w:szCs w:val="22"/>
        </w:rPr>
      </w:pPr>
      <w:r>
        <w:rPr>
          <w:rFonts w:ascii="Calibri" w:hAnsi="Calibri"/>
          <w:sz w:val="22"/>
          <w:szCs w:val="22"/>
        </w:rPr>
        <w:t>Wash hands</w:t>
      </w:r>
      <w:r w:rsidR="00023F61" w:rsidRPr="00E511EA">
        <w:rPr>
          <w:rFonts w:ascii="Calibri" w:hAnsi="Calibri"/>
          <w:sz w:val="22"/>
          <w:szCs w:val="22"/>
        </w:rPr>
        <w:t xml:space="preserve"> with soap (i) after handling materials involving organisms containing recombinant </w:t>
      </w:r>
      <w:r w:rsidR="009F02AF" w:rsidRPr="00E511EA">
        <w:rPr>
          <w:rFonts w:ascii="Calibri" w:hAnsi="Calibri"/>
          <w:sz w:val="22"/>
          <w:szCs w:val="22"/>
        </w:rPr>
        <w:t>or synthetic nucleic acid</w:t>
      </w:r>
      <w:r w:rsidR="00023F61" w:rsidRPr="00E511EA">
        <w:rPr>
          <w:rFonts w:ascii="Calibri" w:hAnsi="Calibri"/>
          <w:sz w:val="22"/>
          <w:szCs w:val="22"/>
        </w:rPr>
        <w:t xml:space="preserve"> molecules including </w:t>
      </w:r>
      <w:r w:rsidR="009F02AF" w:rsidRPr="00E511EA">
        <w:rPr>
          <w:rFonts w:ascii="Calibri" w:hAnsi="Calibri"/>
          <w:sz w:val="22"/>
          <w:szCs w:val="22"/>
        </w:rPr>
        <w:t xml:space="preserve">bacteria and </w:t>
      </w:r>
      <w:r w:rsidR="00023F61" w:rsidRPr="00E511EA">
        <w:rPr>
          <w:rFonts w:ascii="Calibri" w:hAnsi="Calibri"/>
          <w:sz w:val="22"/>
          <w:szCs w:val="22"/>
        </w:rPr>
        <w:t>viruses, (ii) after handling animals, (iii)</w:t>
      </w:r>
      <w:r w:rsidR="00F311C6" w:rsidRPr="00E511EA">
        <w:rPr>
          <w:rFonts w:ascii="Calibri" w:hAnsi="Calibri"/>
          <w:sz w:val="22"/>
          <w:szCs w:val="22"/>
        </w:rPr>
        <w:t xml:space="preserve"> after removing PPE, </w:t>
      </w:r>
      <w:r w:rsidR="00023F61" w:rsidRPr="00E511EA">
        <w:rPr>
          <w:rFonts w:ascii="Calibri" w:hAnsi="Calibri"/>
          <w:sz w:val="22"/>
          <w:szCs w:val="22"/>
        </w:rPr>
        <w:t>and (</w:t>
      </w:r>
      <w:r w:rsidR="009F02AF" w:rsidRPr="00E511EA">
        <w:rPr>
          <w:rFonts w:ascii="Calibri" w:hAnsi="Calibri"/>
          <w:sz w:val="22"/>
          <w:szCs w:val="22"/>
        </w:rPr>
        <w:t>i</w:t>
      </w:r>
      <w:r w:rsidR="00023F61" w:rsidRPr="00E511EA">
        <w:rPr>
          <w:rFonts w:ascii="Calibri" w:hAnsi="Calibri"/>
          <w:sz w:val="22"/>
          <w:szCs w:val="22"/>
        </w:rPr>
        <w:t>v) whenever exiting the laboratory.</w:t>
      </w:r>
    </w:p>
    <w:p w14:paraId="179618C2" w14:textId="55F390FC" w:rsidR="00F93AA3" w:rsidRPr="00146C70" w:rsidRDefault="00F93AA3" w:rsidP="00E511EA">
      <w:pPr>
        <w:pStyle w:val="ListParagraph"/>
        <w:numPr>
          <w:ilvl w:val="0"/>
          <w:numId w:val="1"/>
        </w:numPr>
        <w:spacing w:line="276" w:lineRule="auto"/>
        <w:rPr>
          <w:rFonts w:ascii="Calibri" w:hAnsi="Calibri" w:cs="Tahoma"/>
          <w:sz w:val="22"/>
          <w:szCs w:val="22"/>
        </w:rPr>
      </w:pPr>
      <w:r w:rsidRPr="00E511EA">
        <w:rPr>
          <w:rFonts w:ascii="Calibri" w:hAnsi="Calibri"/>
          <w:sz w:val="22"/>
          <w:szCs w:val="22"/>
        </w:rPr>
        <w:lastRenderedPageBreak/>
        <w:t xml:space="preserve">All sharps must be handled with extreme caution. The clipping, breaking, and recapping of needles is not </w:t>
      </w:r>
      <w:r w:rsidR="00BA4EA6" w:rsidRPr="00E511EA">
        <w:rPr>
          <w:rFonts w:ascii="Calibri" w:hAnsi="Calibri"/>
          <w:sz w:val="22"/>
          <w:szCs w:val="22"/>
        </w:rPr>
        <w:t>permitted</w:t>
      </w:r>
      <w:r w:rsidRPr="00E511EA">
        <w:rPr>
          <w:rFonts w:ascii="Calibri" w:hAnsi="Calibri"/>
          <w:sz w:val="22"/>
          <w:szCs w:val="22"/>
        </w:rPr>
        <w:t xml:space="preserve">. </w:t>
      </w:r>
      <w:r w:rsidR="001749FD" w:rsidRPr="00E511EA">
        <w:rPr>
          <w:rFonts w:ascii="Calibri" w:hAnsi="Calibri"/>
          <w:sz w:val="22"/>
          <w:szCs w:val="22"/>
        </w:rPr>
        <w:t xml:space="preserve">Plastic pipettes and pipette tips are considered puncture hazards and should be treated as sharps. </w:t>
      </w:r>
      <w:r w:rsidR="00E511EA">
        <w:rPr>
          <w:rFonts w:ascii="Calibri" w:hAnsi="Calibri"/>
          <w:sz w:val="22"/>
          <w:szCs w:val="22"/>
        </w:rPr>
        <w:t xml:space="preserve">See Section </w:t>
      </w:r>
      <w:r w:rsidR="00584367">
        <w:rPr>
          <w:rFonts w:ascii="Calibri" w:hAnsi="Calibri"/>
          <w:sz w:val="22"/>
          <w:szCs w:val="22"/>
        </w:rPr>
        <w:t>G</w:t>
      </w:r>
      <w:r w:rsidR="00E511EA">
        <w:rPr>
          <w:rFonts w:ascii="Calibri" w:hAnsi="Calibri"/>
          <w:sz w:val="22"/>
          <w:szCs w:val="22"/>
        </w:rPr>
        <w:t xml:space="preserve"> for correct handling and disposal of sharps. </w:t>
      </w:r>
    </w:p>
    <w:p w14:paraId="1556B086" w14:textId="2F287EF1" w:rsidR="00146C70" w:rsidRPr="00146C70" w:rsidRDefault="00146C70" w:rsidP="00146C70">
      <w:pPr>
        <w:pStyle w:val="ListParagraph"/>
        <w:numPr>
          <w:ilvl w:val="0"/>
          <w:numId w:val="1"/>
        </w:numPr>
        <w:spacing w:line="276" w:lineRule="auto"/>
        <w:rPr>
          <w:rFonts w:ascii="Calibri" w:hAnsi="Calibri"/>
          <w:sz w:val="22"/>
          <w:szCs w:val="22"/>
        </w:rPr>
      </w:pPr>
      <w:r w:rsidRPr="00146C70">
        <w:rPr>
          <w:rFonts w:ascii="Calibri" w:hAnsi="Calibri"/>
          <w:sz w:val="22"/>
          <w:szCs w:val="22"/>
        </w:rPr>
        <w:t>Transport of biological materials to another building or lab within the same building should be done in a sealed, leakproof container labeled with the universal biohazard sticker. If the samples are infectious, use a secondary container and label it with the contents and a contact person/phone number.</w:t>
      </w:r>
    </w:p>
    <w:p w14:paraId="698BA70B" w14:textId="3C7FBA5D" w:rsidR="00BD0E9F" w:rsidRPr="00E511EA" w:rsidRDefault="00434044" w:rsidP="00E511EA">
      <w:pPr>
        <w:pStyle w:val="ListParagraph"/>
        <w:numPr>
          <w:ilvl w:val="0"/>
          <w:numId w:val="1"/>
        </w:numPr>
        <w:spacing w:line="276" w:lineRule="auto"/>
        <w:rPr>
          <w:rFonts w:ascii="Calibri" w:hAnsi="Calibri" w:cs="Tahoma"/>
          <w:sz w:val="22"/>
          <w:szCs w:val="22"/>
        </w:rPr>
      </w:pPr>
      <w:r w:rsidRPr="00E511EA">
        <w:rPr>
          <w:rFonts w:ascii="Calibri" w:hAnsi="Calibri" w:cs="Tahoma"/>
          <w:sz w:val="22"/>
          <w:szCs w:val="22"/>
        </w:rPr>
        <w:t>All cultures, stocks, and other regulated wastes are decontaminated b</w:t>
      </w:r>
      <w:r w:rsidR="00D15ACF" w:rsidRPr="00E511EA">
        <w:rPr>
          <w:rFonts w:ascii="Calibri" w:hAnsi="Calibri" w:cs="Tahoma"/>
          <w:sz w:val="22"/>
          <w:szCs w:val="22"/>
        </w:rPr>
        <w:t xml:space="preserve">y autoclaving </w:t>
      </w:r>
      <w:r w:rsidR="00C945CB" w:rsidRPr="00E511EA">
        <w:rPr>
          <w:rFonts w:ascii="Calibri" w:hAnsi="Calibri" w:cs="Tahoma"/>
          <w:sz w:val="22"/>
          <w:szCs w:val="22"/>
        </w:rPr>
        <w:t xml:space="preserve">or disinfection </w:t>
      </w:r>
      <w:r w:rsidR="00D15ACF" w:rsidRPr="00E511EA">
        <w:rPr>
          <w:rFonts w:ascii="Calibri" w:hAnsi="Calibri" w:cs="Tahoma"/>
          <w:sz w:val="22"/>
          <w:szCs w:val="22"/>
        </w:rPr>
        <w:t>before</w:t>
      </w:r>
      <w:r w:rsidR="00C945CB" w:rsidRPr="00E511EA">
        <w:rPr>
          <w:rFonts w:ascii="Calibri" w:hAnsi="Calibri" w:cs="Tahoma"/>
          <w:sz w:val="22"/>
          <w:szCs w:val="22"/>
        </w:rPr>
        <w:t xml:space="preserve"> </w:t>
      </w:r>
      <w:r w:rsidRPr="00E511EA">
        <w:rPr>
          <w:rFonts w:ascii="Calibri" w:hAnsi="Calibri" w:cs="Tahoma"/>
          <w:sz w:val="22"/>
          <w:szCs w:val="22"/>
        </w:rPr>
        <w:t>disposal.</w:t>
      </w:r>
      <w:r w:rsidR="002953E7" w:rsidRPr="00E511EA">
        <w:rPr>
          <w:rFonts w:ascii="Calibri" w:hAnsi="Calibri" w:cs="Tahoma"/>
          <w:sz w:val="22"/>
          <w:szCs w:val="22"/>
        </w:rPr>
        <w:t xml:space="preserve"> </w:t>
      </w:r>
      <w:r w:rsidR="00D15ACF" w:rsidRPr="00E511EA">
        <w:rPr>
          <w:rFonts w:ascii="Calibri" w:hAnsi="Calibri" w:cs="Tahoma"/>
          <w:b/>
          <w:bCs/>
          <w:color w:val="000000"/>
          <w:sz w:val="22"/>
          <w:szCs w:val="22"/>
        </w:rPr>
        <w:t xml:space="preserve">NOTE: </w:t>
      </w:r>
      <w:r w:rsidR="00672B60" w:rsidRPr="00E511EA">
        <w:rPr>
          <w:rFonts w:ascii="Calibri" w:hAnsi="Calibri" w:cs="Tahoma"/>
          <w:b/>
          <w:bCs/>
          <w:color w:val="000000"/>
          <w:sz w:val="22"/>
          <w:szCs w:val="22"/>
        </w:rPr>
        <w:t xml:space="preserve">No untreated or non-disinfected </w:t>
      </w:r>
      <w:r w:rsidR="00D15ACF" w:rsidRPr="00E511EA">
        <w:rPr>
          <w:rFonts w:ascii="Calibri" w:hAnsi="Calibri" w:cs="Tahoma"/>
          <w:b/>
          <w:bCs/>
          <w:color w:val="000000"/>
          <w:sz w:val="22"/>
          <w:szCs w:val="22"/>
        </w:rPr>
        <w:t xml:space="preserve">biological agent-containing </w:t>
      </w:r>
      <w:r w:rsidR="00E511EA">
        <w:rPr>
          <w:rFonts w:ascii="Calibri" w:hAnsi="Calibri" w:cs="Tahoma"/>
          <w:b/>
          <w:bCs/>
          <w:color w:val="000000"/>
          <w:sz w:val="22"/>
          <w:szCs w:val="22"/>
        </w:rPr>
        <w:t>material, including recombinant and synthetic nucleic acids,</w:t>
      </w:r>
      <w:r w:rsidR="00D15ACF" w:rsidRPr="00E511EA">
        <w:rPr>
          <w:rFonts w:ascii="Calibri" w:hAnsi="Calibri" w:cs="Tahoma"/>
          <w:b/>
          <w:bCs/>
          <w:color w:val="000000"/>
          <w:sz w:val="22"/>
          <w:szCs w:val="22"/>
        </w:rPr>
        <w:t xml:space="preserve"> should be allowed into any</w:t>
      </w:r>
      <w:r w:rsidR="00C945CB" w:rsidRPr="00E511EA">
        <w:rPr>
          <w:rFonts w:ascii="Calibri" w:hAnsi="Calibri" w:cs="Tahoma"/>
          <w:b/>
          <w:bCs/>
          <w:color w:val="000000"/>
          <w:sz w:val="22"/>
          <w:szCs w:val="22"/>
        </w:rPr>
        <w:t xml:space="preserve"> </w:t>
      </w:r>
      <w:r w:rsidR="00D15ACF" w:rsidRPr="00E511EA">
        <w:rPr>
          <w:rFonts w:ascii="Calibri" w:hAnsi="Calibri" w:cs="Tahoma"/>
          <w:b/>
          <w:bCs/>
          <w:color w:val="000000"/>
          <w:sz w:val="22"/>
          <w:szCs w:val="22"/>
        </w:rPr>
        <w:t xml:space="preserve">drain connected to the sanitary sewer system (e.g., from a sink) </w:t>
      </w:r>
      <w:r w:rsidR="00F93AA3" w:rsidRPr="00E511EA">
        <w:rPr>
          <w:rFonts w:ascii="Calibri" w:hAnsi="Calibri"/>
          <w:sz w:val="22"/>
          <w:szCs w:val="22"/>
        </w:rPr>
        <w:t>Materials to be decontaminated outside of the immediate laboratory are placed in a durable, leakproof container and closed for transport from the laboratory.</w:t>
      </w:r>
      <w:r w:rsidR="00E511EA">
        <w:rPr>
          <w:rFonts w:ascii="Calibri" w:hAnsi="Calibri"/>
          <w:sz w:val="22"/>
          <w:szCs w:val="22"/>
        </w:rPr>
        <w:t xml:space="preserve"> See Section </w:t>
      </w:r>
      <w:r w:rsidR="00584367">
        <w:rPr>
          <w:rFonts w:ascii="Calibri" w:hAnsi="Calibri"/>
          <w:sz w:val="22"/>
          <w:szCs w:val="22"/>
        </w:rPr>
        <w:t>H</w:t>
      </w:r>
      <w:r w:rsidR="00E511EA">
        <w:rPr>
          <w:rFonts w:ascii="Calibri" w:hAnsi="Calibri"/>
          <w:sz w:val="22"/>
          <w:szCs w:val="22"/>
        </w:rPr>
        <w:t xml:space="preserve"> for correct disposal of solid and liquid biohazardous waste. </w:t>
      </w:r>
    </w:p>
    <w:p w14:paraId="38BD3B98" w14:textId="73332E27" w:rsidR="007B728E" w:rsidRDefault="00E511EA" w:rsidP="007B728E">
      <w:pPr>
        <w:pStyle w:val="ListParagraph"/>
        <w:numPr>
          <w:ilvl w:val="0"/>
          <w:numId w:val="1"/>
        </w:numPr>
        <w:spacing w:line="276" w:lineRule="auto"/>
        <w:rPr>
          <w:rFonts w:ascii="Calibri" w:hAnsi="Calibri"/>
          <w:b/>
          <w:bCs/>
          <w:sz w:val="22"/>
          <w:szCs w:val="22"/>
        </w:rPr>
      </w:pPr>
      <w:r w:rsidRPr="00E511EA">
        <w:rPr>
          <w:rFonts w:ascii="Calibri" w:hAnsi="Calibri"/>
          <w:sz w:val="22"/>
          <w:szCs w:val="22"/>
        </w:rPr>
        <w:t xml:space="preserve">Before exiting the lab, be sure that the equipment and work areas are clean, all contaminated waste materials are disposed of properly, and stocks have been returned to the proper storage area. Remove PPE </w:t>
      </w:r>
      <w:r w:rsidRPr="007B728E">
        <w:rPr>
          <w:rFonts w:ascii="Calibri" w:hAnsi="Calibri"/>
          <w:sz w:val="22"/>
          <w:szCs w:val="22"/>
        </w:rPr>
        <w:t>and wash your hands.</w:t>
      </w:r>
      <w:bookmarkStart w:id="15" w:name="_Toc22436947"/>
      <w:bookmarkStart w:id="16" w:name="_Toc524750691"/>
      <w:bookmarkStart w:id="17" w:name="_Toc524750775"/>
      <w:bookmarkStart w:id="18" w:name="_Toc526752659"/>
      <w:bookmarkStart w:id="19" w:name="_Toc526752709"/>
      <w:bookmarkEnd w:id="5"/>
      <w:bookmarkEnd w:id="6"/>
      <w:bookmarkEnd w:id="7"/>
      <w:bookmarkEnd w:id="8"/>
      <w:bookmarkEnd w:id="9"/>
      <w:bookmarkEnd w:id="10"/>
      <w:bookmarkEnd w:id="11"/>
    </w:p>
    <w:p w14:paraId="0D7E7D71" w14:textId="77777777" w:rsidR="007B728E" w:rsidRDefault="007B728E" w:rsidP="007B728E">
      <w:pPr>
        <w:pStyle w:val="ListParagraph"/>
        <w:spacing w:line="276" w:lineRule="auto"/>
        <w:ind w:left="360"/>
        <w:rPr>
          <w:rFonts w:ascii="Calibri" w:hAnsi="Calibri"/>
          <w:b/>
          <w:bCs/>
          <w:sz w:val="22"/>
          <w:szCs w:val="22"/>
        </w:rPr>
      </w:pPr>
    </w:p>
    <w:p w14:paraId="5179C16E" w14:textId="14038A92" w:rsidR="0034370F" w:rsidRPr="007B728E" w:rsidRDefault="0034370F" w:rsidP="007B728E">
      <w:pPr>
        <w:pStyle w:val="ListParagraph"/>
        <w:numPr>
          <w:ilvl w:val="0"/>
          <w:numId w:val="31"/>
        </w:numPr>
        <w:spacing w:line="276" w:lineRule="auto"/>
        <w:rPr>
          <w:rFonts w:ascii="Calibri" w:hAnsi="Calibri"/>
          <w:b/>
          <w:bCs/>
          <w:sz w:val="22"/>
          <w:szCs w:val="22"/>
        </w:rPr>
      </w:pPr>
      <w:r w:rsidRPr="007B728E">
        <w:rPr>
          <w:rFonts w:ascii="Calibri" w:hAnsi="Calibri"/>
          <w:b/>
          <w:bCs/>
          <w:sz w:val="22"/>
          <w:szCs w:val="22"/>
        </w:rPr>
        <w:t xml:space="preserve">Laboratory-Specific </w:t>
      </w:r>
      <w:r w:rsidR="00842045" w:rsidRPr="007B728E">
        <w:rPr>
          <w:rFonts w:ascii="Calibri" w:hAnsi="Calibri"/>
          <w:b/>
          <w:bCs/>
          <w:sz w:val="22"/>
          <w:szCs w:val="22"/>
        </w:rPr>
        <w:t>Standard Operating Procedures</w:t>
      </w:r>
      <w:r w:rsidR="00842045" w:rsidRPr="007B728E">
        <w:rPr>
          <w:rFonts w:ascii="Calibri" w:hAnsi="Calibri"/>
          <w:b/>
          <w:sz w:val="22"/>
          <w:szCs w:val="22"/>
        </w:rPr>
        <w:tab/>
      </w:r>
      <w:r w:rsidR="001749FD" w:rsidRPr="007B728E">
        <w:rPr>
          <w:rFonts w:ascii="Calibri" w:hAnsi="Calibri"/>
          <w:bCs/>
          <w:sz w:val="22"/>
          <w:szCs w:val="22"/>
        </w:rPr>
        <w:t xml:space="preserve"> </w:t>
      </w:r>
    </w:p>
    <w:p w14:paraId="3FA4477C" w14:textId="77777777" w:rsidR="007B728E" w:rsidRDefault="007B728E" w:rsidP="0034370F">
      <w:pPr>
        <w:pStyle w:val="ListParagraph"/>
        <w:spacing w:line="276" w:lineRule="auto"/>
        <w:ind w:left="0"/>
        <w:rPr>
          <w:rFonts w:ascii="Calibri" w:hAnsi="Calibri"/>
          <w:sz w:val="22"/>
          <w:szCs w:val="22"/>
          <w:highlight w:val="yellow"/>
        </w:rPr>
      </w:pPr>
    </w:p>
    <w:p w14:paraId="29F4E4A3" w14:textId="0E0D7538" w:rsidR="0034370F" w:rsidRDefault="0034370F" w:rsidP="0034370F">
      <w:pPr>
        <w:pStyle w:val="ListParagraph"/>
        <w:spacing w:line="276" w:lineRule="auto"/>
        <w:ind w:left="0"/>
        <w:rPr>
          <w:rFonts w:ascii="Calibri" w:hAnsi="Calibri"/>
          <w:sz w:val="22"/>
          <w:szCs w:val="22"/>
        </w:rPr>
      </w:pPr>
      <w:r w:rsidRPr="0034370F">
        <w:rPr>
          <w:rFonts w:ascii="Calibri" w:hAnsi="Calibri"/>
          <w:sz w:val="22"/>
          <w:szCs w:val="22"/>
          <w:highlight w:val="yellow"/>
        </w:rPr>
        <w:t xml:space="preserve">This is </w:t>
      </w:r>
      <w:bookmarkStart w:id="20" w:name="_Hlk182400712"/>
      <w:r w:rsidRPr="0034370F">
        <w:rPr>
          <w:rFonts w:ascii="Calibri" w:hAnsi="Calibri"/>
          <w:sz w:val="22"/>
          <w:szCs w:val="22"/>
          <w:highlight w:val="yellow"/>
        </w:rPr>
        <w:t xml:space="preserve">the place to include the </w:t>
      </w:r>
      <w:r>
        <w:rPr>
          <w:rFonts w:ascii="Calibri" w:hAnsi="Calibri"/>
          <w:sz w:val="22"/>
          <w:szCs w:val="22"/>
          <w:highlight w:val="yellow"/>
        </w:rPr>
        <w:t>procedural</w:t>
      </w:r>
      <w:r w:rsidRPr="0034370F">
        <w:rPr>
          <w:rFonts w:ascii="Calibri" w:hAnsi="Calibri"/>
          <w:sz w:val="22"/>
          <w:szCs w:val="22"/>
          <w:highlight w:val="yellow"/>
        </w:rPr>
        <w:t xml:space="preserve"> details for your lab’s experiments with biological agents</w:t>
      </w:r>
      <w:r w:rsidR="001B7F45">
        <w:rPr>
          <w:rFonts w:ascii="Calibri" w:hAnsi="Calibri"/>
          <w:sz w:val="22"/>
          <w:szCs w:val="22"/>
          <w:highlight w:val="yellow"/>
        </w:rPr>
        <w:t xml:space="preserve"> handled at BSL-1</w:t>
      </w:r>
      <w:r w:rsidRPr="0034370F">
        <w:rPr>
          <w:rFonts w:ascii="Calibri" w:hAnsi="Calibri"/>
          <w:sz w:val="22"/>
          <w:szCs w:val="22"/>
          <w:highlight w:val="yellow"/>
        </w:rPr>
        <w:t>.</w:t>
      </w:r>
      <w:r w:rsidR="00145080">
        <w:rPr>
          <w:rFonts w:ascii="Calibri" w:hAnsi="Calibri"/>
          <w:sz w:val="22"/>
          <w:szCs w:val="22"/>
        </w:rPr>
        <w:t xml:space="preserve"> </w:t>
      </w:r>
      <w:r w:rsidR="00145080" w:rsidRPr="00145080">
        <w:rPr>
          <w:rFonts w:ascii="Calibri" w:hAnsi="Calibri"/>
          <w:sz w:val="22"/>
          <w:szCs w:val="22"/>
          <w:highlight w:val="yellow"/>
        </w:rPr>
        <w:t>If the SOPs include specialty equipment that requires training to operate safety, be sure to include those descriptions here.</w:t>
      </w:r>
      <w:bookmarkEnd w:id="20"/>
    </w:p>
    <w:p w14:paraId="6C1655AA" w14:textId="77777777" w:rsidR="0034370F" w:rsidRPr="0034370F" w:rsidRDefault="0034370F" w:rsidP="0034370F">
      <w:pPr>
        <w:pStyle w:val="ListParagraph"/>
        <w:spacing w:line="276" w:lineRule="auto"/>
        <w:ind w:left="0"/>
        <w:rPr>
          <w:rFonts w:ascii="Calibri" w:hAnsi="Calibri"/>
          <w:b/>
          <w:sz w:val="22"/>
          <w:szCs w:val="22"/>
        </w:rPr>
      </w:pPr>
    </w:p>
    <w:bookmarkEnd w:id="15"/>
    <w:p w14:paraId="1ED36684" w14:textId="1BA5469F" w:rsidR="00E425E1" w:rsidRPr="0034370F" w:rsidRDefault="0034370F" w:rsidP="0034370F">
      <w:pPr>
        <w:pStyle w:val="ListParagraph"/>
        <w:numPr>
          <w:ilvl w:val="0"/>
          <w:numId w:val="31"/>
        </w:numPr>
        <w:spacing w:line="276" w:lineRule="auto"/>
        <w:rPr>
          <w:rFonts w:ascii="Calibri" w:hAnsi="Calibri"/>
          <w:b/>
          <w:sz w:val="22"/>
          <w:szCs w:val="22"/>
        </w:rPr>
      </w:pPr>
      <w:r>
        <w:rPr>
          <w:rFonts w:ascii="Calibri" w:hAnsi="Calibri"/>
          <w:b/>
          <w:sz w:val="22"/>
          <w:szCs w:val="22"/>
        </w:rPr>
        <w:t xml:space="preserve">Spill </w:t>
      </w:r>
      <w:r w:rsidR="002E4388">
        <w:rPr>
          <w:rFonts w:ascii="Calibri" w:hAnsi="Calibri"/>
          <w:b/>
          <w:sz w:val="22"/>
          <w:szCs w:val="22"/>
        </w:rPr>
        <w:t xml:space="preserve">Response </w:t>
      </w:r>
      <w:r>
        <w:rPr>
          <w:rFonts w:ascii="Calibri" w:hAnsi="Calibri"/>
          <w:b/>
          <w:sz w:val="22"/>
          <w:szCs w:val="22"/>
        </w:rPr>
        <w:t>Procedures</w:t>
      </w:r>
    </w:p>
    <w:p w14:paraId="2F10A9B9" w14:textId="77777777" w:rsidR="008712A1" w:rsidRPr="00555A05" w:rsidRDefault="008712A1" w:rsidP="004517B0">
      <w:pPr>
        <w:spacing w:line="276" w:lineRule="auto"/>
        <w:rPr>
          <w:rFonts w:ascii="Calibri" w:hAnsi="Calibri"/>
          <w:sz w:val="22"/>
          <w:szCs w:val="22"/>
        </w:rPr>
      </w:pPr>
      <w:r w:rsidRPr="00555A05">
        <w:rPr>
          <w:rFonts w:ascii="Calibri" w:hAnsi="Calibri"/>
          <w:sz w:val="22"/>
          <w:szCs w:val="22"/>
        </w:rPr>
        <w:tab/>
      </w:r>
    </w:p>
    <w:p w14:paraId="48371B11" w14:textId="36B45077" w:rsidR="0034370F" w:rsidRPr="00555A05" w:rsidRDefault="0034370F" w:rsidP="0034370F">
      <w:pPr>
        <w:spacing w:line="276" w:lineRule="auto"/>
        <w:rPr>
          <w:rFonts w:ascii="Calibri" w:hAnsi="Calibri" w:cs="Arial"/>
          <w:sz w:val="22"/>
          <w:szCs w:val="22"/>
        </w:rPr>
      </w:pPr>
      <w:r w:rsidRPr="00555A05">
        <w:rPr>
          <w:rFonts w:ascii="Calibri" w:hAnsi="Calibri" w:cs="Arial"/>
          <w:sz w:val="22"/>
          <w:szCs w:val="22"/>
        </w:rPr>
        <w:t>All spills involving Recombinant DNA or Synthetic Nucleic Acid Molecules and hazardous biological materials should be cleaned up using appropriate biosafety procedures, described below. If there is any doubt about what to do, call the PI (</w:t>
      </w:r>
      <w:r w:rsidRPr="00631734">
        <w:rPr>
          <w:rFonts w:ascii="Calibri" w:hAnsi="Calibri" w:cs="Arial"/>
          <w:i/>
          <w:color w:val="000000"/>
          <w:sz w:val="22"/>
          <w:szCs w:val="22"/>
          <w:highlight w:val="yellow"/>
        </w:rPr>
        <w:t>Telephone #</w:t>
      </w:r>
      <w:r w:rsidRPr="00631734">
        <w:rPr>
          <w:rFonts w:ascii="Calibri" w:hAnsi="Calibri" w:cs="Arial"/>
          <w:color w:val="000000"/>
          <w:sz w:val="22"/>
          <w:szCs w:val="22"/>
          <w:highlight w:val="yellow"/>
        </w:rPr>
        <w:t>),</w:t>
      </w:r>
      <w:r w:rsidRPr="00555A05">
        <w:rPr>
          <w:rFonts w:ascii="Calibri" w:hAnsi="Calibri" w:cs="Arial"/>
          <w:sz w:val="22"/>
          <w:szCs w:val="22"/>
        </w:rPr>
        <w:t xml:space="preserve"> or the Biosafety Office 1-6590, or the University’s internal emergency number: 5-2677.</w:t>
      </w:r>
    </w:p>
    <w:p w14:paraId="05164773" w14:textId="77777777" w:rsidR="0034370F" w:rsidRPr="00214A5C" w:rsidRDefault="0034370F" w:rsidP="0034370F">
      <w:pPr>
        <w:spacing w:line="276" w:lineRule="auto"/>
        <w:rPr>
          <w:rFonts w:ascii="Calibri" w:hAnsi="Calibri" w:cs="Calibri"/>
          <w:b/>
          <w:sz w:val="22"/>
          <w:szCs w:val="22"/>
        </w:rPr>
      </w:pPr>
    </w:p>
    <w:p w14:paraId="42BFCC50" w14:textId="77777777" w:rsidR="0034370F" w:rsidRPr="00214A5C" w:rsidRDefault="0034370F" w:rsidP="0034370F">
      <w:pPr>
        <w:autoSpaceDE w:val="0"/>
        <w:autoSpaceDN w:val="0"/>
        <w:adjustRightInd w:val="0"/>
        <w:spacing w:line="276" w:lineRule="auto"/>
        <w:rPr>
          <w:rFonts w:ascii="Calibri" w:eastAsia="Calibri" w:hAnsi="Calibri" w:cs="Calibri"/>
          <w:color w:val="000000"/>
          <w:sz w:val="22"/>
          <w:szCs w:val="22"/>
        </w:rPr>
      </w:pPr>
      <w:r w:rsidRPr="00214A5C">
        <w:rPr>
          <w:rFonts w:ascii="Calibri" w:eastAsia="Calibri" w:hAnsi="Calibri" w:cs="Calibri"/>
          <w:b/>
          <w:bCs/>
          <w:color w:val="000000"/>
          <w:sz w:val="22"/>
          <w:szCs w:val="22"/>
        </w:rPr>
        <w:t xml:space="preserve">The following items should be included in a biological spill kit: </w:t>
      </w:r>
    </w:p>
    <w:p w14:paraId="530DE21E" w14:textId="77777777" w:rsidR="0034370F" w:rsidRPr="00214A5C" w:rsidRDefault="0034370F" w:rsidP="007B728E">
      <w:pPr>
        <w:numPr>
          <w:ilvl w:val="0"/>
          <w:numId w:val="21"/>
        </w:numPr>
        <w:autoSpaceDE w:val="0"/>
        <w:autoSpaceDN w:val="0"/>
        <w:adjustRightInd w:val="0"/>
        <w:spacing w:line="276" w:lineRule="auto"/>
        <w:ind w:left="360"/>
        <w:rPr>
          <w:rFonts w:ascii="Calibri" w:eastAsia="Calibri" w:hAnsi="Calibri" w:cs="Calibri"/>
          <w:color w:val="000000"/>
          <w:sz w:val="22"/>
          <w:szCs w:val="22"/>
        </w:rPr>
      </w:pPr>
      <w:r w:rsidRPr="00214A5C">
        <w:rPr>
          <w:rFonts w:ascii="Calibri" w:eastAsia="Calibri" w:hAnsi="Calibri" w:cs="Calibri"/>
          <w:b/>
          <w:bCs/>
          <w:color w:val="000000"/>
          <w:sz w:val="22"/>
          <w:szCs w:val="22"/>
        </w:rPr>
        <w:t xml:space="preserve">Disinfectant </w:t>
      </w:r>
      <w:r w:rsidRPr="00214A5C">
        <w:rPr>
          <w:rFonts w:ascii="Calibri" w:eastAsia="Calibri" w:hAnsi="Calibri" w:cs="Calibri"/>
          <w:color w:val="000000"/>
          <w:sz w:val="22"/>
          <w:szCs w:val="22"/>
        </w:rPr>
        <w:t xml:space="preserve">– Prepare a fresh 1:10 bleach solution. In other words, a pre-measured amount of bleach in a spray bottle is placed in the spill kit, but the cold water required to dilute the bleach is not added until right before use. Otherwise, use an </w:t>
      </w:r>
      <w:hyperlink r:id="rId18" w:history="1">
        <w:r w:rsidRPr="00C7525D">
          <w:rPr>
            <w:rStyle w:val="Hyperlink"/>
            <w:rFonts w:ascii="Calibri" w:eastAsia="Calibri" w:hAnsi="Calibri" w:cs="Calibri"/>
            <w:sz w:val="22"/>
            <w:szCs w:val="22"/>
          </w:rPr>
          <w:t>EPA-registered disinfectant</w:t>
        </w:r>
      </w:hyperlink>
      <w:r w:rsidRPr="00214A5C">
        <w:rPr>
          <w:rFonts w:ascii="Calibri" w:eastAsia="Calibri" w:hAnsi="Calibri" w:cs="Calibri"/>
          <w:color w:val="000000"/>
          <w:sz w:val="22"/>
          <w:szCs w:val="22"/>
        </w:rPr>
        <w:t xml:space="preserve"> (effective against HIV and HBV) following manufacturer’s instructions. Examples are Cavicide, Cidex OPA and Clidox-S. Note the date of manufacture and/or expiration.</w:t>
      </w:r>
    </w:p>
    <w:p w14:paraId="56A8768F" w14:textId="77777777" w:rsidR="0034370F" w:rsidRPr="00214A5C" w:rsidRDefault="0034370F" w:rsidP="007B728E">
      <w:pPr>
        <w:numPr>
          <w:ilvl w:val="0"/>
          <w:numId w:val="21"/>
        </w:numPr>
        <w:autoSpaceDE w:val="0"/>
        <w:autoSpaceDN w:val="0"/>
        <w:adjustRightInd w:val="0"/>
        <w:spacing w:line="276" w:lineRule="auto"/>
        <w:ind w:left="360"/>
        <w:rPr>
          <w:rFonts w:ascii="Calibri" w:eastAsia="Calibri" w:hAnsi="Calibri" w:cs="Calibri"/>
          <w:color w:val="000000"/>
          <w:sz w:val="22"/>
          <w:szCs w:val="22"/>
        </w:rPr>
      </w:pPr>
      <w:r w:rsidRPr="00214A5C">
        <w:rPr>
          <w:rFonts w:ascii="Calibri" w:eastAsia="Calibri" w:hAnsi="Calibri" w:cs="Calibri"/>
          <w:b/>
          <w:bCs/>
          <w:color w:val="000000"/>
          <w:sz w:val="22"/>
          <w:szCs w:val="22"/>
        </w:rPr>
        <w:t xml:space="preserve">Absorbent material </w:t>
      </w:r>
      <w:r w:rsidRPr="00214A5C">
        <w:rPr>
          <w:rFonts w:ascii="Calibri" w:eastAsia="Calibri" w:hAnsi="Calibri" w:cs="Calibri"/>
          <w:color w:val="000000"/>
          <w:sz w:val="22"/>
          <w:szCs w:val="22"/>
        </w:rPr>
        <w:t xml:space="preserve">(paper towel, absorbent powder) </w:t>
      </w:r>
    </w:p>
    <w:p w14:paraId="17D927BD" w14:textId="77777777" w:rsidR="0034370F" w:rsidRPr="00214A5C" w:rsidRDefault="0034370F" w:rsidP="007B728E">
      <w:pPr>
        <w:numPr>
          <w:ilvl w:val="0"/>
          <w:numId w:val="21"/>
        </w:numPr>
        <w:autoSpaceDE w:val="0"/>
        <w:autoSpaceDN w:val="0"/>
        <w:adjustRightInd w:val="0"/>
        <w:spacing w:line="276" w:lineRule="auto"/>
        <w:ind w:left="360"/>
        <w:rPr>
          <w:rFonts w:ascii="Calibri" w:eastAsia="Calibri" w:hAnsi="Calibri" w:cs="Calibri"/>
          <w:color w:val="000000"/>
          <w:sz w:val="22"/>
          <w:szCs w:val="22"/>
        </w:rPr>
      </w:pPr>
      <w:r w:rsidRPr="00214A5C">
        <w:rPr>
          <w:rFonts w:ascii="Calibri" w:eastAsia="Calibri" w:hAnsi="Calibri" w:cs="Calibri"/>
          <w:b/>
          <w:bCs/>
          <w:color w:val="000000"/>
          <w:sz w:val="22"/>
          <w:szCs w:val="22"/>
        </w:rPr>
        <w:t xml:space="preserve">Personal protective equipment </w:t>
      </w:r>
      <w:r w:rsidRPr="00214A5C">
        <w:rPr>
          <w:rFonts w:ascii="Calibri" w:eastAsia="Calibri" w:hAnsi="Calibri" w:cs="Calibri"/>
          <w:color w:val="000000"/>
          <w:sz w:val="22"/>
          <w:szCs w:val="22"/>
        </w:rPr>
        <w:t xml:space="preserve">(e.g., disposable gloves (2 pairs), eye protection, face shield or surgical mask, lab coat, shoe covers). It is necessary to review the PPE in the spill kit on a regular basis to verify quality. Gloves can degrade due to exposure to UV or fluorescent lighting, temperature extremes, and the effects of time. At the first sign of degradation (e.g., discoloration, brittleness, stickiness, tearing), replace the gloves in the spill kit with new ones. Likewise, the strap on splash goggles can undergo similar degradative processes. </w:t>
      </w:r>
    </w:p>
    <w:p w14:paraId="00D644B2" w14:textId="13411C40" w:rsidR="0034370F" w:rsidRPr="00214A5C" w:rsidRDefault="0034370F" w:rsidP="007B728E">
      <w:pPr>
        <w:numPr>
          <w:ilvl w:val="0"/>
          <w:numId w:val="21"/>
        </w:numPr>
        <w:autoSpaceDE w:val="0"/>
        <w:autoSpaceDN w:val="0"/>
        <w:adjustRightInd w:val="0"/>
        <w:spacing w:line="276" w:lineRule="auto"/>
        <w:ind w:left="360"/>
        <w:rPr>
          <w:rFonts w:ascii="Calibri" w:eastAsia="Calibri" w:hAnsi="Calibri" w:cs="Calibri"/>
          <w:color w:val="000000"/>
          <w:sz w:val="22"/>
          <w:szCs w:val="22"/>
        </w:rPr>
      </w:pPr>
      <w:r w:rsidRPr="00214A5C">
        <w:rPr>
          <w:rFonts w:ascii="Calibri" w:eastAsia="Calibri" w:hAnsi="Calibri" w:cs="Calibri"/>
          <w:b/>
          <w:bCs/>
          <w:color w:val="000000"/>
          <w:sz w:val="22"/>
          <w:szCs w:val="22"/>
        </w:rPr>
        <w:lastRenderedPageBreak/>
        <w:t xml:space="preserve">Mechanical tools </w:t>
      </w:r>
      <w:r w:rsidRPr="00214A5C">
        <w:rPr>
          <w:rFonts w:ascii="Calibri" w:eastAsia="Calibri" w:hAnsi="Calibri" w:cs="Calibri"/>
          <w:color w:val="000000"/>
          <w:sz w:val="22"/>
          <w:szCs w:val="22"/>
        </w:rPr>
        <w:t xml:space="preserve">(forceps or tongs, broom and dustpan) – Dispose </w:t>
      </w:r>
      <w:r w:rsidR="00431508">
        <w:rPr>
          <w:rFonts w:ascii="Calibri" w:eastAsia="Calibri" w:hAnsi="Calibri" w:cs="Calibri"/>
          <w:color w:val="000000"/>
          <w:sz w:val="22"/>
          <w:szCs w:val="22"/>
        </w:rPr>
        <w:t>in</w:t>
      </w:r>
      <w:r w:rsidRPr="00214A5C">
        <w:rPr>
          <w:rFonts w:ascii="Calibri" w:eastAsia="Calibri" w:hAnsi="Calibri" w:cs="Calibri"/>
          <w:color w:val="000000"/>
          <w:sz w:val="22"/>
          <w:szCs w:val="22"/>
        </w:rPr>
        <w:t xml:space="preserve"> biohazardous waste after spill response. Purchase inexpensive plastic tools for this purpose. </w:t>
      </w:r>
    </w:p>
    <w:p w14:paraId="37161BA2" w14:textId="77777777" w:rsidR="0034370F" w:rsidRPr="00214A5C" w:rsidRDefault="0034370F" w:rsidP="007B728E">
      <w:pPr>
        <w:numPr>
          <w:ilvl w:val="0"/>
          <w:numId w:val="21"/>
        </w:numPr>
        <w:autoSpaceDE w:val="0"/>
        <w:autoSpaceDN w:val="0"/>
        <w:adjustRightInd w:val="0"/>
        <w:spacing w:line="276" w:lineRule="auto"/>
        <w:ind w:left="360"/>
        <w:rPr>
          <w:rFonts w:ascii="Calibri" w:eastAsia="Calibri" w:hAnsi="Calibri" w:cs="Calibri"/>
          <w:color w:val="000000"/>
          <w:sz w:val="22"/>
          <w:szCs w:val="22"/>
        </w:rPr>
      </w:pPr>
      <w:r w:rsidRPr="00214A5C">
        <w:rPr>
          <w:rFonts w:ascii="Calibri" w:eastAsia="Calibri" w:hAnsi="Calibri" w:cs="Calibri"/>
          <w:b/>
          <w:bCs/>
          <w:color w:val="000000"/>
          <w:sz w:val="22"/>
          <w:szCs w:val="22"/>
        </w:rPr>
        <w:t xml:space="preserve">Waste container </w:t>
      </w:r>
      <w:r w:rsidRPr="00214A5C">
        <w:rPr>
          <w:rFonts w:ascii="Calibri" w:eastAsia="Calibri" w:hAnsi="Calibri" w:cs="Calibri"/>
          <w:color w:val="000000"/>
          <w:sz w:val="22"/>
          <w:szCs w:val="22"/>
        </w:rPr>
        <w:t xml:space="preserve">(biohazard bags) – By assembling all of the spill materials in a bucket or other leak-proof and puncture-proof container, you will have a secondary container readily available for proper containment of your biohazard bag. </w:t>
      </w:r>
    </w:p>
    <w:p w14:paraId="662EEDD1" w14:textId="77777777" w:rsidR="0034370F" w:rsidRPr="00214A5C" w:rsidRDefault="0034370F" w:rsidP="0034370F">
      <w:pPr>
        <w:spacing w:line="276" w:lineRule="auto"/>
        <w:rPr>
          <w:rFonts w:ascii="Calibri" w:hAnsi="Calibri" w:cs="Calibri"/>
          <w:b/>
          <w:sz w:val="22"/>
          <w:szCs w:val="22"/>
        </w:rPr>
      </w:pPr>
    </w:p>
    <w:p w14:paraId="316659AC" w14:textId="77777777" w:rsidR="0034370F" w:rsidRPr="009A2B12" w:rsidRDefault="0034370F" w:rsidP="0034370F">
      <w:pPr>
        <w:numPr>
          <w:ilvl w:val="0"/>
          <w:numId w:val="3"/>
        </w:numPr>
        <w:spacing w:line="276" w:lineRule="auto"/>
        <w:ind w:left="360"/>
        <w:contextualSpacing/>
        <w:rPr>
          <w:rFonts w:ascii="Calibri" w:hAnsi="Calibri" w:cs="Calibri"/>
          <w:b/>
          <w:bCs/>
          <w:sz w:val="22"/>
          <w:szCs w:val="22"/>
        </w:rPr>
      </w:pPr>
      <w:r w:rsidRPr="009A2B12">
        <w:rPr>
          <w:rFonts w:ascii="Calibri" w:hAnsi="Calibri" w:cs="Calibri"/>
          <w:b/>
          <w:bCs/>
          <w:sz w:val="22"/>
          <w:szCs w:val="22"/>
        </w:rPr>
        <w:t>Spills inside of a Biosafety Cabinet</w:t>
      </w:r>
    </w:p>
    <w:p w14:paraId="3E8AE0CB" w14:textId="77777777" w:rsidR="0034370F" w:rsidRPr="00214A5C" w:rsidRDefault="0034370F" w:rsidP="0034370F">
      <w:pPr>
        <w:numPr>
          <w:ilvl w:val="1"/>
          <w:numId w:val="3"/>
        </w:numPr>
        <w:spacing w:line="276" w:lineRule="auto"/>
        <w:contextualSpacing/>
        <w:rPr>
          <w:rFonts w:ascii="Calibri" w:hAnsi="Calibri" w:cs="Calibri"/>
          <w:sz w:val="22"/>
          <w:szCs w:val="22"/>
        </w:rPr>
      </w:pPr>
      <w:r w:rsidRPr="00214A5C">
        <w:rPr>
          <w:rFonts w:ascii="Calibri" w:hAnsi="Calibri" w:cs="Calibri"/>
          <w:sz w:val="22"/>
          <w:szCs w:val="22"/>
        </w:rPr>
        <w:t>Stop work.</w:t>
      </w:r>
    </w:p>
    <w:p w14:paraId="70DEA642" w14:textId="77777777" w:rsidR="0034370F" w:rsidRPr="00214A5C" w:rsidRDefault="0034370F" w:rsidP="0034370F">
      <w:pPr>
        <w:numPr>
          <w:ilvl w:val="1"/>
          <w:numId w:val="3"/>
        </w:numPr>
        <w:spacing w:line="276" w:lineRule="auto"/>
        <w:contextualSpacing/>
        <w:rPr>
          <w:rFonts w:ascii="Calibri" w:hAnsi="Calibri" w:cs="Calibri"/>
          <w:sz w:val="22"/>
          <w:szCs w:val="22"/>
        </w:rPr>
      </w:pPr>
      <w:r w:rsidRPr="00214A5C">
        <w:rPr>
          <w:rFonts w:ascii="Calibri" w:hAnsi="Calibri" w:cs="Calibri"/>
          <w:sz w:val="22"/>
          <w:szCs w:val="22"/>
        </w:rPr>
        <w:t>If you are splashed by the material, change PPE. Always change gloves.</w:t>
      </w:r>
    </w:p>
    <w:p w14:paraId="289D1C00" w14:textId="77777777" w:rsidR="0034370F" w:rsidRPr="00214A5C" w:rsidRDefault="0034370F" w:rsidP="0034370F">
      <w:pPr>
        <w:numPr>
          <w:ilvl w:val="1"/>
          <w:numId w:val="3"/>
        </w:numPr>
        <w:spacing w:line="276" w:lineRule="auto"/>
        <w:contextualSpacing/>
        <w:rPr>
          <w:rFonts w:ascii="Calibri" w:hAnsi="Calibri" w:cs="Calibri"/>
          <w:sz w:val="22"/>
          <w:szCs w:val="22"/>
        </w:rPr>
      </w:pPr>
      <w:r w:rsidRPr="00214A5C">
        <w:rPr>
          <w:rFonts w:ascii="Calibri" w:hAnsi="Calibri" w:cs="Calibri"/>
          <w:sz w:val="22"/>
          <w:szCs w:val="22"/>
        </w:rPr>
        <w:t>Keep the biosafety cabinet running.</w:t>
      </w:r>
    </w:p>
    <w:p w14:paraId="2E4806BD" w14:textId="77777777" w:rsidR="0034370F" w:rsidRPr="00214A5C" w:rsidRDefault="0034370F" w:rsidP="0034370F">
      <w:pPr>
        <w:numPr>
          <w:ilvl w:val="1"/>
          <w:numId w:val="3"/>
        </w:numPr>
        <w:spacing w:line="276" w:lineRule="auto"/>
        <w:contextualSpacing/>
        <w:rPr>
          <w:rFonts w:ascii="Calibri" w:hAnsi="Calibri" w:cs="Calibri"/>
          <w:sz w:val="22"/>
          <w:szCs w:val="22"/>
        </w:rPr>
      </w:pPr>
      <w:r w:rsidRPr="00214A5C">
        <w:rPr>
          <w:rFonts w:ascii="Calibri" w:hAnsi="Calibri" w:cs="Calibri"/>
          <w:sz w:val="22"/>
          <w:szCs w:val="22"/>
        </w:rPr>
        <w:t>Contain the spill by covering with paper towels (to avoid splashes or aerosols).</w:t>
      </w:r>
    </w:p>
    <w:p w14:paraId="1C37593A" w14:textId="77777777" w:rsidR="0034370F" w:rsidRPr="00214A5C" w:rsidRDefault="0034370F" w:rsidP="0034370F">
      <w:pPr>
        <w:numPr>
          <w:ilvl w:val="1"/>
          <w:numId w:val="3"/>
        </w:numPr>
        <w:spacing w:line="276" w:lineRule="auto"/>
        <w:contextualSpacing/>
        <w:rPr>
          <w:rFonts w:ascii="Calibri" w:hAnsi="Calibri" w:cs="Calibri"/>
          <w:i/>
          <w:sz w:val="22"/>
          <w:szCs w:val="22"/>
        </w:rPr>
      </w:pPr>
      <w:r w:rsidRPr="00214A5C">
        <w:rPr>
          <w:rFonts w:ascii="Calibri" w:hAnsi="Calibri" w:cs="Calibri"/>
          <w:sz w:val="22"/>
          <w:szCs w:val="22"/>
        </w:rPr>
        <w:t>Prepare the disinfectant</w:t>
      </w:r>
      <w:r w:rsidRPr="00214A5C">
        <w:rPr>
          <w:rFonts w:ascii="Calibri" w:hAnsi="Calibri" w:cs="Calibri"/>
          <w:i/>
          <w:sz w:val="22"/>
          <w:szCs w:val="22"/>
        </w:rPr>
        <w:t>.</w:t>
      </w:r>
    </w:p>
    <w:p w14:paraId="1266D460" w14:textId="4578CB38" w:rsidR="0034370F" w:rsidRPr="00214A5C" w:rsidRDefault="0034370F" w:rsidP="0034370F">
      <w:pPr>
        <w:numPr>
          <w:ilvl w:val="1"/>
          <w:numId w:val="3"/>
        </w:numPr>
        <w:spacing w:line="276" w:lineRule="auto"/>
        <w:contextualSpacing/>
        <w:rPr>
          <w:rFonts w:ascii="Calibri" w:hAnsi="Calibri" w:cs="Calibri"/>
          <w:sz w:val="22"/>
          <w:szCs w:val="22"/>
        </w:rPr>
      </w:pPr>
      <w:r w:rsidRPr="00214A5C">
        <w:rPr>
          <w:rFonts w:ascii="Calibri" w:hAnsi="Calibri" w:cs="Calibri"/>
          <w:sz w:val="22"/>
          <w:szCs w:val="22"/>
        </w:rPr>
        <w:t xml:space="preserve">Saturate spill with </w:t>
      </w:r>
      <w:r w:rsidRPr="00214A5C">
        <w:rPr>
          <w:rFonts w:ascii="Calibri" w:hAnsi="Calibri" w:cs="Calibri"/>
          <w:color w:val="000000"/>
          <w:sz w:val="22"/>
          <w:szCs w:val="22"/>
          <w:highlight w:val="yellow"/>
        </w:rPr>
        <w:t>XXXXXXX</w:t>
      </w:r>
      <w:r w:rsidRPr="00214A5C">
        <w:rPr>
          <w:rFonts w:ascii="Calibri" w:hAnsi="Calibri" w:cs="Calibri"/>
          <w:sz w:val="22"/>
          <w:szCs w:val="22"/>
        </w:rPr>
        <w:t xml:space="preserve"> </w:t>
      </w:r>
      <w:r w:rsidRPr="00214A5C">
        <w:rPr>
          <w:rFonts w:ascii="Calibri" w:hAnsi="Calibri" w:cs="Calibri"/>
          <w:i/>
          <w:sz w:val="22"/>
          <w:szCs w:val="22"/>
        </w:rPr>
        <w:t>(</w:t>
      </w:r>
      <w:r w:rsidRPr="00214A5C">
        <w:rPr>
          <w:rFonts w:ascii="Calibri" w:hAnsi="Calibri" w:cs="Calibri"/>
          <w:i/>
          <w:sz w:val="22"/>
          <w:szCs w:val="22"/>
          <w:highlight w:val="yellow"/>
        </w:rPr>
        <w:t xml:space="preserve">fill in the appropriate decontaminant). </w:t>
      </w:r>
      <w:r w:rsidRPr="00214A5C">
        <w:rPr>
          <w:rFonts w:ascii="Calibri" w:hAnsi="Calibri" w:cs="Calibri"/>
          <w:sz w:val="22"/>
          <w:szCs w:val="22"/>
        </w:rPr>
        <w:t>Let sit for 20</w:t>
      </w:r>
      <w:r w:rsidR="00224971">
        <w:rPr>
          <w:rFonts w:ascii="Calibri" w:hAnsi="Calibri" w:cs="Calibri"/>
          <w:sz w:val="22"/>
          <w:szCs w:val="22"/>
        </w:rPr>
        <w:t>-</w:t>
      </w:r>
      <w:r w:rsidRPr="00214A5C">
        <w:rPr>
          <w:rFonts w:ascii="Calibri" w:hAnsi="Calibri" w:cs="Calibri"/>
          <w:sz w:val="22"/>
          <w:szCs w:val="22"/>
        </w:rPr>
        <w:t xml:space="preserve">minute exposure time. </w:t>
      </w:r>
    </w:p>
    <w:p w14:paraId="0DEE133C" w14:textId="77777777" w:rsidR="0034370F" w:rsidRPr="009A2B12" w:rsidRDefault="0034370F" w:rsidP="0034370F">
      <w:pPr>
        <w:pStyle w:val="ListParagraph"/>
        <w:numPr>
          <w:ilvl w:val="2"/>
          <w:numId w:val="3"/>
        </w:numPr>
        <w:spacing w:line="276" w:lineRule="auto"/>
        <w:contextualSpacing/>
        <w:rPr>
          <w:rFonts w:ascii="Calibri" w:hAnsi="Calibri" w:cs="Calibri"/>
          <w:sz w:val="22"/>
          <w:szCs w:val="22"/>
        </w:rPr>
      </w:pPr>
      <w:r w:rsidRPr="009A2B12">
        <w:rPr>
          <w:rFonts w:ascii="Calibri" w:hAnsi="Calibri" w:cs="Calibri"/>
          <w:color w:val="000000"/>
          <w:sz w:val="22"/>
          <w:szCs w:val="22"/>
        </w:rPr>
        <w:t>For large spills (greater than 10ml) use undiluted bleach or disinfectant.</w:t>
      </w:r>
    </w:p>
    <w:p w14:paraId="0164ACA8" w14:textId="77777777" w:rsidR="0034370F" w:rsidRPr="00214A5C" w:rsidRDefault="0034370F" w:rsidP="0034370F">
      <w:pPr>
        <w:numPr>
          <w:ilvl w:val="2"/>
          <w:numId w:val="3"/>
        </w:numPr>
        <w:spacing w:line="276" w:lineRule="auto"/>
        <w:contextualSpacing/>
        <w:rPr>
          <w:rFonts w:ascii="Calibri" w:hAnsi="Calibri" w:cs="Calibri"/>
          <w:sz w:val="22"/>
          <w:szCs w:val="22"/>
        </w:rPr>
      </w:pPr>
      <w:r w:rsidRPr="00214A5C">
        <w:rPr>
          <w:rFonts w:ascii="Calibri" w:hAnsi="Calibri" w:cs="Calibri"/>
          <w:sz w:val="22"/>
          <w:szCs w:val="22"/>
        </w:rPr>
        <w:t>In the event of a spill into the drip pan/catch basin, add an equal volume of disinfectant and wait for 20 minutes to clean up the disinfected material.</w:t>
      </w:r>
    </w:p>
    <w:p w14:paraId="0E4063EE" w14:textId="0ADD704C" w:rsidR="0034370F" w:rsidRPr="00214A5C" w:rsidRDefault="0034370F" w:rsidP="0034370F">
      <w:pPr>
        <w:numPr>
          <w:ilvl w:val="2"/>
          <w:numId w:val="3"/>
        </w:numPr>
        <w:spacing w:line="276" w:lineRule="auto"/>
        <w:contextualSpacing/>
        <w:rPr>
          <w:rFonts w:ascii="Calibri" w:hAnsi="Calibri" w:cs="Calibri"/>
          <w:sz w:val="22"/>
          <w:szCs w:val="22"/>
        </w:rPr>
      </w:pPr>
      <w:r w:rsidRPr="00214A5C">
        <w:rPr>
          <w:rFonts w:ascii="Calibri" w:hAnsi="Calibri" w:cs="Calibri"/>
          <w:i/>
          <w:color w:val="000000"/>
          <w:sz w:val="22"/>
          <w:szCs w:val="22"/>
          <w:highlight w:val="yellow"/>
        </w:rPr>
        <w:t>Note: due to its evaporative nature alcohol</w:t>
      </w:r>
      <w:r w:rsidR="00AD2BF0">
        <w:rPr>
          <w:rFonts w:ascii="Calibri" w:hAnsi="Calibri" w:cs="Calibri"/>
          <w:i/>
          <w:color w:val="000000"/>
          <w:sz w:val="22"/>
          <w:szCs w:val="22"/>
          <w:highlight w:val="yellow"/>
        </w:rPr>
        <w:t>,</w:t>
      </w:r>
      <w:r w:rsidRPr="00214A5C">
        <w:rPr>
          <w:rFonts w:ascii="Calibri" w:hAnsi="Calibri" w:cs="Calibri"/>
          <w:i/>
          <w:color w:val="000000"/>
          <w:sz w:val="22"/>
          <w:szCs w:val="22"/>
          <w:highlight w:val="yellow"/>
        </w:rPr>
        <w:t xml:space="preserve"> is not recommended as the primary disinfectant but can be used to remove bleach/disinfectant residue.</w:t>
      </w:r>
    </w:p>
    <w:p w14:paraId="57464C18" w14:textId="77777777" w:rsidR="0034370F" w:rsidRPr="00214A5C" w:rsidRDefault="0034370F" w:rsidP="0034370F">
      <w:pPr>
        <w:numPr>
          <w:ilvl w:val="2"/>
          <w:numId w:val="3"/>
        </w:numPr>
        <w:spacing w:line="276" w:lineRule="auto"/>
        <w:contextualSpacing/>
        <w:rPr>
          <w:rFonts w:ascii="Calibri" w:hAnsi="Calibri" w:cs="Calibri"/>
          <w:sz w:val="22"/>
          <w:szCs w:val="22"/>
        </w:rPr>
      </w:pPr>
      <w:r w:rsidRPr="00214A5C">
        <w:rPr>
          <w:rFonts w:ascii="Calibri" w:hAnsi="Calibri" w:cs="Calibri"/>
          <w:i/>
          <w:color w:val="000000"/>
          <w:sz w:val="22"/>
          <w:szCs w:val="22"/>
          <w:highlight w:val="yellow"/>
        </w:rPr>
        <w:t xml:space="preserve">If working with human blood or OPIM (such as human cell line) spills must be disinfected with an </w:t>
      </w:r>
      <w:hyperlink r:id="rId19" w:history="1">
        <w:r w:rsidRPr="00CF65B3">
          <w:rPr>
            <w:rStyle w:val="Hyperlink"/>
            <w:rFonts w:ascii="Calibri" w:hAnsi="Calibri" w:cs="Calibri"/>
            <w:i/>
            <w:sz w:val="22"/>
            <w:szCs w:val="22"/>
            <w:highlight w:val="yellow"/>
          </w:rPr>
          <w:t>EPA-approved disinfectant</w:t>
        </w:r>
      </w:hyperlink>
      <w:r w:rsidRPr="00214A5C">
        <w:rPr>
          <w:rFonts w:ascii="Calibri" w:hAnsi="Calibri" w:cs="Calibri"/>
          <w:i/>
          <w:color w:val="000000"/>
          <w:sz w:val="22"/>
          <w:szCs w:val="22"/>
          <w:highlight w:val="yellow"/>
        </w:rPr>
        <w:t>.</w:t>
      </w:r>
      <w:r w:rsidRPr="00214A5C">
        <w:rPr>
          <w:rFonts w:ascii="Calibri" w:hAnsi="Calibri" w:cs="Calibri"/>
          <w:i/>
          <w:color w:val="000000"/>
          <w:sz w:val="22"/>
          <w:szCs w:val="22"/>
        </w:rPr>
        <w:t xml:space="preserve"> </w:t>
      </w:r>
    </w:p>
    <w:p w14:paraId="3EE2279F" w14:textId="77777777" w:rsidR="0034370F" w:rsidRDefault="0034370F" w:rsidP="0034370F">
      <w:pPr>
        <w:numPr>
          <w:ilvl w:val="1"/>
          <w:numId w:val="3"/>
        </w:numPr>
        <w:spacing w:line="276" w:lineRule="auto"/>
        <w:contextualSpacing/>
        <w:rPr>
          <w:rFonts w:ascii="Calibri" w:hAnsi="Calibri" w:cs="Calibri"/>
          <w:sz w:val="22"/>
          <w:szCs w:val="22"/>
        </w:rPr>
      </w:pPr>
      <w:r w:rsidRPr="00214A5C">
        <w:rPr>
          <w:rFonts w:ascii="Calibri" w:hAnsi="Calibri" w:cs="Calibri"/>
          <w:sz w:val="22"/>
          <w:szCs w:val="22"/>
        </w:rPr>
        <w:t>Wipe up spill, disposing of towels in biohazard bag.</w:t>
      </w:r>
    </w:p>
    <w:p w14:paraId="0516DA54" w14:textId="77777777" w:rsidR="0034370F" w:rsidRPr="00CF65B3" w:rsidRDefault="0034370F" w:rsidP="00591CBA">
      <w:pPr>
        <w:pStyle w:val="ListParagraph"/>
        <w:numPr>
          <w:ilvl w:val="2"/>
          <w:numId w:val="3"/>
        </w:numPr>
        <w:spacing w:line="276" w:lineRule="auto"/>
        <w:ind w:left="1350" w:hanging="270"/>
        <w:rPr>
          <w:rFonts w:ascii="Calibri" w:hAnsi="Calibri" w:cs="Calibri"/>
          <w:sz w:val="22"/>
          <w:szCs w:val="22"/>
        </w:rPr>
      </w:pPr>
      <w:r w:rsidRPr="00CF65B3">
        <w:rPr>
          <w:rFonts w:ascii="Calibri" w:hAnsi="Calibri" w:cs="Calibri"/>
          <w:sz w:val="22"/>
          <w:szCs w:val="22"/>
        </w:rPr>
        <w:t>If the biohazard bag is to be autoclaved, liquid bleach should be neutralized with sodium thiosulfate after it is used for disinfection. A good rule of thumb is if your absorbent towels are dripping wet, the bleach should be neutralized prior to autoclaving.</w:t>
      </w:r>
    </w:p>
    <w:p w14:paraId="58C27AA4" w14:textId="77777777" w:rsidR="0034370F" w:rsidRPr="00214A5C" w:rsidRDefault="0034370F" w:rsidP="0034370F">
      <w:pPr>
        <w:numPr>
          <w:ilvl w:val="1"/>
          <w:numId w:val="3"/>
        </w:numPr>
        <w:spacing w:line="276" w:lineRule="auto"/>
        <w:contextualSpacing/>
        <w:rPr>
          <w:rFonts w:ascii="Calibri" w:hAnsi="Calibri" w:cs="Calibri"/>
          <w:sz w:val="22"/>
          <w:szCs w:val="22"/>
        </w:rPr>
      </w:pPr>
      <w:r>
        <w:rPr>
          <w:rFonts w:ascii="Calibri" w:hAnsi="Calibri" w:cs="Calibri"/>
          <w:sz w:val="22"/>
          <w:szCs w:val="22"/>
        </w:rPr>
        <w:t>Wipe or s</w:t>
      </w:r>
      <w:r w:rsidRPr="00214A5C">
        <w:rPr>
          <w:rFonts w:ascii="Calibri" w:hAnsi="Calibri" w:cs="Calibri"/>
          <w:sz w:val="22"/>
          <w:szCs w:val="22"/>
        </w:rPr>
        <w:t xml:space="preserve">pray spill area with </w:t>
      </w:r>
      <w:r w:rsidRPr="00214A5C">
        <w:rPr>
          <w:rFonts w:ascii="Calibri" w:hAnsi="Calibri" w:cs="Calibri"/>
          <w:color w:val="000000"/>
          <w:sz w:val="22"/>
          <w:szCs w:val="22"/>
          <w:highlight w:val="yellow"/>
        </w:rPr>
        <w:t>XXXXXXX</w:t>
      </w:r>
      <w:r w:rsidRPr="00214A5C">
        <w:rPr>
          <w:rFonts w:ascii="Calibri" w:hAnsi="Calibri" w:cs="Calibri"/>
          <w:sz w:val="22"/>
          <w:szCs w:val="22"/>
          <w:highlight w:val="yellow"/>
        </w:rPr>
        <w:t xml:space="preserve"> </w:t>
      </w:r>
      <w:r w:rsidRPr="00214A5C">
        <w:rPr>
          <w:rFonts w:ascii="Calibri" w:hAnsi="Calibri" w:cs="Calibri"/>
          <w:i/>
          <w:sz w:val="22"/>
          <w:szCs w:val="22"/>
          <w:highlight w:val="yellow"/>
        </w:rPr>
        <w:t>(fill in the appropriate decontaminant).</w:t>
      </w:r>
      <w:r w:rsidRPr="00214A5C">
        <w:rPr>
          <w:rFonts w:ascii="Calibri" w:hAnsi="Calibri" w:cs="Calibri"/>
          <w:i/>
          <w:sz w:val="22"/>
          <w:szCs w:val="22"/>
        </w:rPr>
        <w:t xml:space="preserve"> </w:t>
      </w:r>
      <w:r w:rsidRPr="00214A5C">
        <w:rPr>
          <w:rFonts w:ascii="Calibri" w:hAnsi="Calibri" w:cs="Calibri"/>
          <w:sz w:val="22"/>
          <w:szCs w:val="22"/>
        </w:rPr>
        <w:t>Allow to air dry.</w:t>
      </w:r>
    </w:p>
    <w:p w14:paraId="37E7D346" w14:textId="34F5926A" w:rsidR="0034370F" w:rsidRPr="00214A5C" w:rsidRDefault="0034370F" w:rsidP="0034370F">
      <w:pPr>
        <w:numPr>
          <w:ilvl w:val="1"/>
          <w:numId w:val="3"/>
        </w:numPr>
        <w:spacing w:line="276" w:lineRule="auto"/>
        <w:contextualSpacing/>
        <w:rPr>
          <w:rFonts w:ascii="Calibri" w:hAnsi="Calibri" w:cs="Calibri"/>
          <w:sz w:val="22"/>
          <w:szCs w:val="22"/>
          <w:highlight w:val="yellow"/>
        </w:rPr>
      </w:pPr>
      <w:r w:rsidRPr="00214A5C">
        <w:rPr>
          <w:rFonts w:ascii="Calibri" w:hAnsi="Calibri" w:cs="Calibri"/>
          <w:sz w:val="22"/>
          <w:szCs w:val="22"/>
        </w:rPr>
        <w:t xml:space="preserve">Disinfect all other materials used in the biosafety cabinet by disinfecting the surface with </w:t>
      </w:r>
      <w:r w:rsidRPr="00214A5C">
        <w:rPr>
          <w:rFonts w:ascii="Calibri" w:hAnsi="Calibri" w:cs="Calibri"/>
          <w:color w:val="000000"/>
          <w:sz w:val="22"/>
          <w:szCs w:val="22"/>
          <w:highlight w:val="yellow"/>
        </w:rPr>
        <w:t>XXXXXXX</w:t>
      </w:r>
      <w:r w:rsidRPr="00214A5C">
        <w:rPr>
          <w:rFonts w:ascii="Calibri" w:hAnsi="Calibri" w:cs="Calibri"/>
          <w:sz w:val="22"/>
          <w:szCs w:val="22"/>
          <w:highlight w:val="yellow"/>
        </w:rPr>
        <w:t xml:space="preserve"> </w:t>
      </w:r>
      <w:r w:rsidRPr="00214A5C">
        <w:rPr>
          <w:rFonts w:ascii="Calibri" w:hAnsi="Calibri" w:cs="Calibri"/>
          <w:i/>
          <w:sz w:val="22"/>
          <w:szCs w:val="22"/>
          <w:highlight w:val="yellow"/>
        </w:rPr>
        <w:t>(fill in the appropriate decontaminant)</w:t>
      </w:r>
      <w:r w:rsidRPr="00214A5C">
        <w:rPr>
          <w:rFonts w:ascii="Calibri" w:hAnsi="Calibri" w:cs="Calibri"/>
          <w:i/>
          <w:sz w:val="22"/>
          <w:szCs w:val="22"/>
        </w:rPr>
        <w:t xml:space="preserve"> </w:t>
      </w:r>
      <w:r w:rsidRPr="00214A5C">
        <w:rPr>
          <w:rFonts w:ascii="Calibri" w:hAnsi="Calibri" w:cs="Calibri"/>
          <w:sz w:val="22"/>
          <w:szCs w:val="22"/>
        </w:rPr>
        <w:t>with a 20</w:t>
      </w:r>
      <w:r>
        <w:rPr>
          <w:rFonts w:ascii="Calibri" w:hAnsi="Calibri" w:cs="Calibri"/>
          <w:sz w:val="22"/>
          <w:szCs w:val="22"/>
        </w:rPr>
        <w:t>-</w:t>
      </w:r>
      <w:r w:rsidRPr="00214A5C">
        <w:rPr>
          <w:rFonts w:ascii="Calibri" w:hAnsi="Calibri" w:cs="Calibri"/>
          <w:sz w:val="22"/>
          <w:szCs w:val="22"/>
        </w:rPr>
        <w:t>minute contact time. Do not attempt to disinfect contaminated cardboard or other paper items that absorb liquid: contaminated items should be disposed of</w:t>
      </w:r>
      <w:r w:rsidR="00591CBA">
        <w:rPr>
          <w:rFonts w:ascii="Calibri" w:hAnsi="Calibri" w:cs="Calibri"/>
          <w:sz w:val="22"/>
          <w:szCs w:val="22"/>
        </w:rPr>
        <w:t xml:space="preserve"> as solid biohazard waste</w:t>
      </w:r>
      <w:r w:rsidRPr="00214A5C">
        <w:rPr>
          <w:rFonts w:ascii="Calibri" w:hAnsi="Calibri" w:cs="Calibri"/>
          <w:sz w:val="22"/>
          <w:szCs w:val="22"/>
        </w:rPr>
        <w:t xml:space="preserve">. </w:t>
      </w:r>
    </w:p>
    <w:p w14:paraId="53A0FB45" w14:textId="77777777" w:rsidR="0034370F" w:rsidRPr="00214A5C" w:rsidRDefault="0034370F" w:rsidP="0034370F">
      <w:pPr>
        <w:numPr>
          <w:ilvl w:val="1"/>
          <w:numId w:val="3"/>
        </w:numPr>
        <w:spacing w:line="276" w:lineRule="auto"/>
        <w:contextualSpacing/>
        <w:rPr>
          <w:rFonts w:ascii="Calibri" w:hAnsi="Calibri" w:cs="Calibri"/>
          <w:sz w:val="22"/>
          <w:szCs w:val="22"/>
          <w:highlight w:val="yellow"/>
        </w:rPr>
      </w:pPr>
      <w:r w:rsidRPr="00214A5C">
        <w:rPr>
          <w:rFonts w:ascii="Calibri" w:hAnsi="Calibri" w:cs="Calibri"/>
          <w:sz w:val="22"/>
          <w:szCs w:val="22"/>
          <w:highlight w:val="yellow"/>
        </w:rPr>
        <w:t xml:space="preserve">If bleach or other corrosive disinfectant used, wipe spill area and disinfected equipment with alcohol or </w:t>
      </w:r>
      <w:r w:rsidRPr="00214A5C">
        <w:rPr>
          <w:rFonts w:ascii="Calibri" w:hAnsi="Calibri" w:cs="Calibri"/>
          <w:color w:val="000000"/>
          <w:sz w:val="22"/>
          <w:szCs w:val="22"/>
          <w:highlight w:val="yellow"/>
        </w:rPr>
        <w:t>water.</w:t>
      </w:r>
    </w:p>
    <w:p w14:paraId="61D473E9" w14:textId="77777777" w:rsidR="0034370F" w:rsidRPr="00214A5C" w:rsidRDefault="0034370F" w:rsidP="0034370F">
      <w:pPr>
        <w:numPr>
          <w:ilvl w:val="1"/>
          <w:numId w:val="3"/>
        </w:numPr>
        <w:spacing w:line="276" w:lineRule="auto"/>
        <w:contextualSpacing/>
        <w:rPr>
          <w:rFonts w:ascii="Calibri" w:hAnsi="Calibri" w:cs="Calibri"/>
          <w:sz w:val="22"/>
          <w:szCs w:val="22"/>
        </w:rPr>
      </w:pPr>
      <w:r w:rsidRPr="00214A5C">
        <w:rPr>
          <w:rFonts w:ascii="Calibri" w:hAnsi="Calibri" w:cs="Calibri"/>
          <w:sz w:val="22"/>
          <w:szCs w:val="22"/>
        </w:rPr>
        <w:t xml:space="preserve">Place all towels or absorbent materials into a designated container for biohazardous waste. </w:t>
      </w:r>
    </w:p>
    <w:p w14:paraId="2E6F966D" w14:textId="4BFECAC4" w:rsidR="0034370F" w:rsidRPr="00214A5C" w:rsidRDefault="0034370F" w:rsidP="0034370F">
      <w:pPr>
        <w:numPr>
          <w:ilvl w:val="1"/>
          <w:numId w:val="3"/>
        </w:numPr>
        <w:spacing w:line="276" w:lineRule="auto"/>
        <w:contextualSpacing/>
        <w:rPr>
          <w:rFonts w:ascii="Calibri" w:hAnsi="Calibri" w:cs="Calibri"/>
          <w:sz w:val="22"/>
          <w:szCs w:val="22"/>
        </w:rPr>
      </w:pPr>
      <w:r w:rsidRPr="00214A5C">
        <w:rPr>
          <w:rFonts w:ascii="Calibri" w:hAnsi="Calibri" w:cs="Calibri"/>
          <w:sz w:val="22"/>
          <w:szCs w:val="22"/>
        </w:rPr>
        <w:t>Remove PPE, discard disposable PPE as biohazardous waste</w:t>
      </w:r>
      <w:r w:rsidR="00591CBA">
        <w:rPr>
          <w:rFonts w:ascii="Calibri" w:hAnsi="Calibri" w:cs="Calibri"/>
          <w:sz w:val="22"/>
          <w:szCs w:val="22"/>
        </w:rPr>
        <w:t>,</w:t>
      </w:r>
      <w:r w:rsidRPr="00214A5C">
        <w:rPr>
          <w:rFonts w:ascii="Calibri" w:hAnsi="Calibri" w:cs="Calibri"/>
          <w:sz w:val="22"/>
          <w:szCs w:val="22"/>
        </w:rPr>
        <w:t xml:space="preserve"> and wash hands.</w:t>
      </w:r>
    </w:p>
    <w:p w14:paraId="09EA92D7" w14:textId="77777777" w:rsidR="0034370F" w:rsidRPr="00214A5C" w:rsidRDefault="0034370F" w:rsidP="0034370F">
      <w:pPr>
        <w:spacing w:line="276" w:lineRule="auto"/>
        <w:ind w:left="1440"/>
        <w:rPr>
          <w:rFonts w:ascii="Calibri" w:hAnsi="Calibri" w:cs="Calibri"/>
          <w:sz w:val="22"/>
          <w:szCs w:val="22"/>
        </w:rPr>
      </w:pPr>
    </w:p>
    <w:p w14:paraId="07100146" w14:textId="77777777" w:rsidR="0034370F" w:rsidRPr="009A2B12" w:rsidRDefault="0034370F" w:rsidP="0034370F">
      <w:pPr>
        <w:numPr>
          <w:ilvl w:val="0"/>
          <w:numId w:val="3"/>
        </w:numPr>
        <w:spacing w:line="276" w:lineRule="auto"/>
        <w:ind w:left="360"/>
        <w:contextualSpacing/>
        <w:rPr>
          <w:rFonts w:ascii="Calibri" w:hAnsi="Calibri" w:cs="Calibri"/>
          <w:b/>
          <w:bCs/>
          <w:sz w:val="22"/>
          <w:szCs w:val="22"/>
        </w:rPr>
      </w:pPr>
      <w:r w:rsidRPr="009A2B12">
        <w:rPr>
          <w:rFonts w:ascii="Calibri" w:hAnsi="Calibri" w:cs="Calibri"/>
          <w:b/>
          <w:bCs/>
          <w:sz w:val="22"/>
          <w:szCs w:val="22"/>
        </w:rPr>
        <w:t>Spills outside of a Biosafety Cabinet</w:t>
      </w:r>
    </w:p>
    <w:p w14:paraId="0C0D92A1" w14:textId="77777777" w:rsidR="0034370F" w:rsidRPr="00214A5C" w:rsidRDefault="0034370F" w:rsidP="0034370F">
      <w:pPr>
        <w:numPr>
          <w:ilvl w:val="1"/>
          <w:numId w:val="3"/>
        </w:numPr>
        <w:spacing w:line="276" w:lineRule="auto"/>
        <w:contextualSpacing/>
        <w:rPr>
          <w:rFonts w:ascii="Calibri" w:hAnsi="Calibri" w:cs="Calibri"/>
          <w:sz w:val="22"/>
          <w:szCs w:val="22"/>
        </w:rPr>
      </w:pPr>
      <w:r w:rsidRPr="00214A5C">
        <w:rPr>
          <w:rFonts w:ascii="Calibri" w:hAnsi="Calibri" w:cs="Calibri"/>
          <w:sz w:val="22"/>
          <w:szCs w:val="22"/>
        </w:rPr>
        <w:t>Stop work.</w:t>
      </w:r>
    </w:p>
    <w:p w14:paraId="7FBEE6CD" w14:textId="77777777" w:rsidR="0034370F" w:rsidRPr="00214A5C" w:rsidRDefault="0034370F" w:rsidP="0034370F">
      <w:pPr>
        <w:numPr>
          <w:ilvl w:val="1"/>
          <w:numId w:val="3"/>
        </w:numPr>
        <w:spacing w:line="276" w:lineRule="auto"/>
        <w:contextualSpacing/>
        <w:rPr>
          <w:rFonts w:ascii="Calibri" w:hAnsi="Calibri" w:cs="Calibri"/>
          <w:sz w:val="22"/>
          <w:szCs w:val="22"/>
        </w:rPr>
      </w:pPr>
      <w:r w:rsidRPr="00214A5C">
        <w:rPr>
          <w:rFonts w:ascii="Calibri" w:hAnsi="Calibri" w:cs="Calibri"/>
          <w:sz w:val="22"/>
          <w:szCs w:val="22"/>
        </w:rPr>
        <w:t>If you are splashed by the material, dispose of PPE and wash hands.</w:t>
      </w:r>
    </w:p>
    <w:p w14:paraId="59A94F24" w14:textId="77777777" w:rsidR="0034370F" w:rsidRPr="00214A5C" w:rsidRDefault="0034370F" w:rsidP="0034370F">
      <w:pPr>
        <w:numPr>
          <w:ilvl w:val="1"/>
          <w:numId w:val="3"/>
        </w:numPr>
        <w:spacing w:line="276" w:lineRule="auto"/>
        <w:contextualSpacing/>
        <w:rPr>
          <w:rFonts w:ascii="Calibri" w:hAnsi="Calibri" w:cs="Calibri"/>
          <w:sz w:val="22"/>
          <w:szCs w:val="22"/>
        </w:rPr>
      </w:pPr>
      <w:r w:rsidRPr="00214A5C">
        <w:rPr>
          <w:rFonts w:ascii="Calibri" w:hAnsi="Calibri" w:cs="Calibri"/>
          <w:sz w:val="22"/>
          <w:szCs w:val="22"/>
        </w:rPr>
        <w:t>Ensure that any other people in the vicinity are notified that a spill has occurred and that the room should be evacuated. Post a “Do Not Enter” notice on the door. Notify the PI or lab supervisor.</w:t>
      </w:r>
    </w:p>
    <w:p w14:paraId="4F4DFDE8" w14:textId="77777777" w:rsidR="0034370F" w:rsidRPr="00214A5C" w:rsidRDefault="0034370F" w:rsidP="0034370F">
      <w:pPr>
        <w:numPr>
          <w:ilvl w:val="1"/>
          <w:numId w:val="3"/>
        </w:numPr>
        <w:spacing w:line="276" w:lineRule="auto"/>
        <w:contextualSpacing/>
        <w:rPr>
          <w:rFonts w:ascii="Calibri" w:hAnsi="Calibri" w:cs="Calibri"/>
          <w:sz w:val="22"/>
          <w:szCs w:val="22"/>
        </w:rPr>
      </w:pPr>
      <w:r w:rsidRPr="00214A5C">
        <w:rPr>
          <w:rFonts w:ascii="Calibri" w:hAnsi="Calibri" w:cs="Calibri"/>
          <w:sz w:val="22"/>
          <w:szCs w:val="22"/>
        </w:rPr>
        <w:t xml:space="preserve">If you need assistance with the spill clean-up, call </w:t>
      </w:r>
      <w:r>
        <w:rPr>
          <w:rFonts w:ascii="Calibri" w:hAnsi="Calibri" w:cs="Calibri"/>
          <w:sz w:val="22"/>
          <w:szCs w:val="22"/>
        </w:rPr>
        <w:t>EHS</w:t>
      </w:r>
      <w:r w:rsidRPr="00214A5C">
        <w:rPr>
          <w:rFonts w:ascii="Calibri" w:hAnsi="Calibri" w:cs="Calibri"/>
          <w:sz w:val="22"/>
          <w:szCs w:val="22"/>
        </w:rPr>
        <w:t xml:space="preserve"> (1-6590).</w:t>
      </w:r>
    </w:p>
    <w:p w14:paraId="7E128159" w14:textId="77777777" w:rsidR="0034370F" w:rsidRPr="00214A5C" w:rsidRDefault="0034370F" w:rsidP="0034370F">
      <w:pPr>
        <w:numPr>
          <w:ilvl w:val="1"/>
          <w:numId w:val="3"/>
        </w:numPr>
        <w:spacing w:line="276" w:lineRule="auto"/>
        <w:contextualSpacing/>
        <w:rPr>
          <w:rFonts w:ascii="Calibri" w:hAnsi="Calibri" w:cs="Calibri"/>
          <w:sz w:val="22"/>
          <w:szCs w:val="22"/>
        </w:rPr>
      </w:pPr>
      <w:r w:rsidRPr="00214A5C">
        <w:rPr>
          <w:rFonts w:ascii="Calibri" w:hAnsi="Calibri" w:cs="Calibri"/>
          <w:sz w:val="22"/>
          <w:szCs w:val="22"/>
        </w:rPr>
        <w:t>Wait 60 minutes before re-entering the room to allow aerosols to settle.</w:t>
      </w:r>
    </w:p>
    <w:p w14:paraId="26F92BE5" w14:textId="77777777" w:rsidR="0034370F" w:rsidRPr="00214A5C" w:rsidRDefault="0034370F" w:rsidP="0034370F">
      <w:pPr>
        <w:numPr>
          <w:ilvl w:val="1"/>
          <w:numId w:val="3"/>
        </w:numPr>
        <w:spacing w:line="276" w:lineRule="auto"/>
        <w:contextualSpacing/>
        <w:rPr>
          <w:rFonts w:ascii="Calibri" w:hAnsi="Calibri" w:cs="Calibri"/>
          <w:sz w:val="22"/>
          <w:szCs w:val="22"/>
        </w:rPr>
      </w:pPr>
      <w:r w:rsidRPr="00214A5C">
        <w:rPr>
          <w:rFonts w:ascii="Calibri" w:hAnsi="Calibri" w:cs="Calibri"/>
          <w:sz w:val="22"/>
          <w:szCs w:val="22"/>
        </w:rPr>
        <w:lastRenderedPageBreak/>
        <w:t>Assemble Spill cleanup materials and don PPE, including lab coat, eye protection and face shield or mask, 2 pair of gloves, shoe covers</w:t>
      </w:r>
      <w:r w:rsidRPr="00214A5C">
        <w:rPr>
          <w:rFonts w:ascii="Calibri" w:hAnsi="Calibri" w:cs="Calibri"/>
          <w:sz w:val="22"/>
          <w:szCs w:val="22"/>
          <w:highlight w:val="yellow"/>
        </w:rPr>
        <w:t>.  If the lab coat does not have cuffed sleeves, disposable sleeve covers should be worn.</w:t>
      </w:r>
      <w:r w:rsidRPr="00214A5C">
        <w:rPr>
          <w:rFonts w:ascii="Calibri" w:hAnsi="Calibri" w:cs="Calibri"/>
          <w:sz w:val="22"/>
          <w:szCs w:val="22"/>
        </w:rPr>
        <w:t xml:space="preserve">  </w:t>
      </w:r>
    </w:p>
    <w:p w14:paraId="4015ADB5" w14:textId="77777777" w:rsidR="0034370F" w:rsidRPr="00214A5C" w:rsidRDefault="0034370F" w:rsidP="0034370F">
      <w:pPr>
        <w:numPr>
          <w:ilvl w:val="1"/>
          <w:numId w:val="3"/>
        </w:numPr>
        <w:spacing w:line="276" w:lineRule="auto"/>
        <w:contextualSpacing/>
        <w:rPr>
          <w:rFonts w:ascii="Calibri" w:hAnsi="Calibri" w:cs="Calibri"/>
          <w:sz w:val="22"/>
          <w:szCs w:val="22"/>
        </w:rPr>
      </w:pPr>
      <w:r w:rsidRPr="00214A5C">
        <w:rPr>
          <w:rFonts w:ascii="Calibri" w:hAnsi="Calibri" w:cs="Calibri"/>
          <w:sz w:val="22"/>
          <w:szCs w:val="22"/>
        </w:rPr>
        <w:t>Contain the spill by covering with paper towels (to avoid splashes or aerosols)</w:t>
      </w:r>
      <w:r>
        <w:rPr>
          <w:rFonts w:ascii="Calibri" w:hAnsi="Calibri" w:cs="Calibri"/>
          <w:sz w:val="22"/>
          <w:szCs w:val="22"/>
        </w:rPr>
        <w:t>.</w:t>
      </w:r>
    </w:p>
    <w:p w14:paraId="1AB5D777" w14:textId="77777777" w:rsidR="0034370F" w:rsidRPr="00214A5C" w:rsidRDefault="0034370F" w:rsidP="0034370F">
      <w:pPr>
        <w:numPr>
          <w:ilvl w:val="1"/>
          <w:numId w:val="3"/>
        </w:numPr>
        <w:spacing w:line="276" w:lineRule="auto"/>
        <w:contextualSpacing/>
        <w:rPr>
          <w:rFonts w:ascii="Calibri" w:hAnsi="Calibri" w:cs="Calibri"/>
          <w:sz w:val="22"/>
          <w:szCs w:val="22"/>
        </w:rPr>
      </w:pPr>
      <w:r w:rsidRPr="00214A5C">
        <w:rPr>
          <w:rFonts w:ascii="Calibri" w:hAnsi="Calibri" w:cs="Calibri"/>
          <w:sz w:val="22"/>
          <w:szCs w:val="22"/>
        </w:rPr>
        <w:t xml:space="preserve">Saturate spill with </w:t>
      </w:r>
      <w:r w:rsidRPr="00214A5C">
        <w:rPr>
          <w:rFonts w:ascii="Calibri" w:hAnsi="Calibri" w:cs="Calibri"/>
          <w:color w:val="000000"/>
          <w:sz w:val="22"/>
          <w:szCs w:val="22"/>
          <w:highlight w:val="yellow"/>
        </w:rPr>
        <w:t>XXXXXXX</w:t>
      </w:r>
      <w:r w:rsidRPr="00214A5C">
        <w:rPr>
          <w:rFonts w:ascii="Calibri" w:hAnsi="Calibri" w:cs="Calibri"/>
          <w:sz w:val="22"/>
          <w:szCs w:val="22"/>
        </w:rPr>
        <w:t xml:space="preserve"> </w:t>
      </w:r>
      <w:r w:rsidRPr="00214A5C">
        <w:rPr>
          <w:rFonts w:ascii="Calibri" w:hAnsi="Calibri" w:cs="Calibri"/>
          <w:i/>
          <w:sz w:val="22"/>
          <w:szCs w:val="22"/>
        </w:rPr>
        <w:t>(</w:t>
      </w:r>
      <w:r w:rsidRPr="00214A5C">
        <w:rPr>
          <w:rFonts w:ascii="Calibri" w:hAnsi="Calibri" w:cs="Calibri"/>
          <w:i/>
          <w:sz w:val="22"/>
          <w:szCs w:val="22"/>
          <w:highlight w:val="yellow"/>
        </w:rPr>
        <w:t xml:space="preserve">fill in the appropriate decontaminant). </w:t>
      </w:r>
      <w:r w:rsidRPr="00214A5C">
        <w:rPr>
          <w:rFonts w:ascii="Calibri" w:hAnsi="Calibri" w:cs="Calibri"/>
          <w:sz w:val="22"/>
          <w:szCs w:val="22"/>
        </w:rPr>
        <w:t>Let sit for 20</w:t>
      </w:r>
      <w:r>
        <w:rPr>
          <w:rFonts w:ascii="Calibri" w:hAnsi="Calibri" w:cs="Calibri"/>
          <w:sz w:val="22"/>
          <w:szCs w:val="22"/>
        </w:rPr>
        <w:t>-</w:t>
      </w:r>
      <w:r w:rsidRPr="00214A5C">
        <w:rPr>
          <w:rFonts w:ascii="Calibri" w:hAnsi="Calibri" w:cs="Calibri"/>
          <w:sz w:val="22"/>
          <w:szCs w:val="22"/>
        </w:rPr>
        <w:t xml:space="preserve">minute exposure time. </w:t>
      </w:r>
    </w:p>
    <w:p w14:paraId="4D17BA7C" w14:textId="77777777" w:rsidR="0034370F" w:rsidRPr="00214A5C" w:rsidRDefault="0034370F" w:rsidP="0034370F">
      <w:pPr>
        <w:numPr>
          <w:ilvl w:val="2"/>
          <w:numId w:val="3"/>
        </w:numPr>
        <w:spacing w:line="276" w:lineRule="auto"/>
        <w:contextualSpacing/>
        <w:rPr>
          <w:rFonts w:ascii="Calibri" w:hAnsi="Calibri" w:cs="Calibri"/>
          <w:sz w:val="22"/>
          <w:szCs w:val="22"/>
        </w:rPr>
      </w:pPr>
      <w:r w:rsidRPr="00214A5C">
        <w:rPr>
          <w:rFonts w:ascii="Calibri" w:hAnsi="Calibri" w:cs="Calibri"/>
          <w:color w:val="000000"/>
          <w:sz w:val="22"/>
          <w:szCs w:val="22"/>
        </w:rPr>
        <w:t>For large spills (greater than 10ml) use undiluted bleach or disinfectant.</w:t>
      </w:r>
    </w:p>
    <w:p w14:paraId="225A011D" w14:textId="77777777" w:rsidR="0034370F" w:rsidRPr="008037BC" w:rsidRDefault="0034370F" w:rsidP="0034370F">
      <w:pPr>
        <w:numPr>
          <w:ilvl w:val="2"/>
          <w:numId w:val="3"/>
        </w:numPr>
        <w:spacing w:line="276" w:lineRule="auto"/>
        <w:contextualSpacing/>
        <w:rPr>
          <w:rFonts w:ascii="Calibri" w:hAnsi="Calibri" w:cs="Calibri"/>
          <w:sz w:val="22"/>
          <w:szCs w:val="22"/>
        </w:rPr>
      </w:pPr>
      <w:r w:rsidRPr="00214A5C">
        <w:rPr>
          <w:rFonts w:ascii="Calibri" w:hAnsi="Calibri" w:cs="Calibri"/>
          <w:sz w:val="22"/>
          <w:szCs w:val="22"/>
        </w:rPr>
        <w:t xml:space="preserve">Wipe areas around the spill that may have splatter and any reusable equipment </w:t>
      </w:r>
      <w:r w:rsidRPr="00214A5C">
        <w:rPr>
          <w:rFonts w:ascii="Calibri" w:hAnsi="Calibri" w:cs="Calibri"/>
          <w:sz w:val="22"/>
          <w:szCs w:val="22"/>
          <w:highlight w:val="yellow"/>
        </w:rPr>
        <w:t xml:space="preserve">with </w:t>
      </w:r>
      <w:r w:rsidRPr="00214A5C">
        <w:rPr>
          <w:rFonts w:ascii="Calibri" w:hAnsi="Calibri" w:cs="Calibri"/>
          <w:color w:val="000000"/>
          <w:sz w:val="22"/>
          <w:szCs w:val="22"/>
          <w:highlight w:val="yellow"/>
        </w:rPr>
        <w:t>XXXXXXX</w:t>
      </w:r>
      <w:r w:rsidRPr="00214A5C">
        <w:rPr>
          <w:rFonts w:ascii="Calibri" w:hAnsi="Calibri" w:cs="Calibri"/>
          <w:sz w:val="22"/>
          <w:szCs w:val="22"/>
          <w:highlight w:val="yellow"/>
        </w:rPr>
        <w:t xml:space="preserve"> </w:t>
      </w:r>
      <w:r w:rsidRPr="00214A5C">
        <w:rPr>
          <w:rFonts w:ascii="Calibri" w:hAnsi="Calibri" w:cs="Calibri"/>
          <w:i/>
          <w:sz w:val="22"/>
          <w:szCs w:val="22"/>
          <w:highlight w:val="yellow"/>
        </w:rPr>
        <w:t>(fill in the appropriate decontaminant)</w:t>
      </w:r>
      <w:r w:rsidRPr="00214A5C">
        <w:rPr>
          <w:rFonts w:ascii="Calibri" w:hAnsi="Calibri" w:cs="Calibri"/>
          <w:i/>
          <w:sz w:val="22"/>
          <w:szCs w:val="22"/>
        </w:rPr>
        <w:t>.</w:t>
      </w:r>
    </w:p>
    <w:p w14:paraId="71E975BF" w14:textId="77777777" w:rsidR="0034370F" w:rsidRPr="008037BC" w:rsidRDefault="0034370F" w:rsidP="0034370F">
      <w:pPr>
        <w:numPr>
          <w:ilvl w:val="2"/>
          <w:numId w:val="3"/>
        </w:numPr>
        <w:spacing w:line="276" w:lineRule="auto"/>
        <w:contextualSpacing/>
        <w:rPr>
          <w:rFonts w:ascii="Calibri" w:hAnsi="Calibri" w:cs="Calibri"/>
          <w:iCs/>
          <w:sz w:val="22"/>
          <w:szCs w:val="22"/>
        </w:rPr>
      </w:pPr>
      <w:r w:rsidRPr="008037BC">
        <w:rPr>
          <w:rFonts w:ascii="Calibri" w:hAnsi="Calibri" w:cs="Calibri"/>
          <w:iCs/>
          <w:color w:val="000000"/>
          <w:sz w:val="22"/>
          <w:szCs w:val="22"/>
          <w:highlight w:val="yellow"/>
        </w:rPr>
        <w:t xml:space="preserve">If working with human blood or OPIM (such as human cell line) spills must be disinfected with an </w:t>
      </w:r>
      <w:hyperlink r:id="rId20" w:history="1">
        <w:r w:rsidRPr="008037BC">
          <w:rPr>
            <w:rStyle w:val="Hyperlink"/>
            <w:rFonts w:ascii="Calibri" w:hAnsi="Calibri" w:cs="Calibri"/>
            <w:iCs/>
            <w:sz w:val="22"/>
            <w:szCs w:val="22"/>
            <w:highlight w:val="yellow"/>
          </w:rPr>
          <w:t>EPA-approved disinfectant</w:t>
        </w:r>
      </w:hyperlink>
      <w:r w:rsidRPr="008037BC">
        <w:rPr>
          <w:rFonts w:ascii="Calibri" w:hAnsi="Calibri" w:cs="Calibri"/>
          <w:iCs/>
          <w:color w:val="000000"/>
          <w:sz w:val="22"/>
          <w:szCs w:val="22"/>
          <w:highlight w:val="yellow"/>
        </w:rPr>
        <w:t>.</w:t>
      </w:r>
      <w:r w:rsidRPr="008037BC">
        <w:rPr>
          <w:rFonts w:ascii="Calibri" w:hAnsi="Calibri" w:cs="Calibri"/>
          <w:iCs/>
          <w:color w:val="000000"/>
          <w:sz w:val="22"/>
          <w:szCs w:val="22"/>
        </w:rPr>
        <w:t xml:space="preserve"> </w:t>
      </w:r>
    </w:p>
    <w:p w14:paraId="245713C7" w14:textId="77777777" w:rsidR="0034370F" w:rsidRPr="00214A5C" w:rsidRDefault="0034370F" w:rsidP="0034370F">
      <w:pPr>
        <w:numPr>
          <w:ilvl w:val="1"/>
          <w:numId w:val="3"/>
        </w:numPr>
        <w:spacing w:line="276" w:lineRule="auto"/>
        <w:contextualSpacing/>
        <w:rPr>
          <w:rFonts w:ascii="Calibri" w:hAnsi="Calibri" w:cs="Calibri"/>
          <w:sz w:val="22"/>
          <w:szCs w:val="22"/>
        </w:rPr>
      </w:pPr>
      <w:r w:rsidRPr="00214A5C">
        <w:rPr>
          <w:rFonts w:ascii="Calibri" w:hAnsi="Calibri" w:cs="Calibri"/>
          <w:sz w:val="22"/>
          <w:szCs w:val="22"/>
        </w:rPr>
        <w:t xml:space="preserve">Wipe up spill, disposing of towels in biohazard bag: if sharps may be present use tongs or a brush and pan and dispose in biohazard sharps container. </w:t>
      </w:r>
    </w:p>
    <w:p w14:paraId="3B9E88A5" w14:textId="77777777" w:rsidR="0034370F" w:rsidRDefault="0034370F" w:rsidP="0034370F">
      <w:pPr>
        <w:numPr>
          <w:ilvl w:val="2"/>
          <w:numId w:val="3"/>
        </w:numPr>
        <w:spacing w:line="276" w:lineRule="auto"/>
        <w:contextualSpacing/>
        <w:rPr>
          <w:rFonts w:ascii="Calibri" w:hAnsi="Calibri" w:cs="Calibri"/>
          <w:sz w:val="22"/>
          <w:szCs w:val="22"/>
        </w:rPr>
      </w:pPr>
      <w:r w:rsidRPr="00214A5C">
        <w:rPr>
          <w:rFonts w:ascii="Calibri" w:hAnsi="Calibri" w:cs="Calibri"/>
          <w:sz w:val="22"/>
          <w:szCs w:val="22"/>
        </w:rPr>
        <w:t xml:space="preserve">Work concentrically to clean up the absorbent material. Always work from the outer edge of the spill toward the center. </w:t>
      </w:r>
    </w:p>
    <w:p w14:paraId="4BECE321" w14:textId="77777777" w:rsidR="0034370F" w:rsidRPr="009A2B12" w:rsidRDefault="0034370F" w:rsidP="0034370F">
      <w:pPr>
        <w:numPr>
          <w:ilvl w:val="2"/>
          <w:numId w:val="3"/>
        </w:numPr>
        <w:spacing w:line="276" w:lineRule="auto"/>
        <w:contextualSpacing/>
        <w:rPr>
          <w:rFonts w:ascii="Calibri" w:hAnsi="Calibri" w:cs="Calibri"/>
          <w:sz w:val="22"/>
          <w:szCs w:val="22"/>
        </w:rPr>
      </w:pPr>
      <w:r w:rsidRPr="009A2B12">
        <w:rPr>
          <w:rFonts w:ascii="Calibri" w:hAnsi="Calibri" w:cs="Calibri"/>
          <w:sz w:val="22"/>
          <w:szCs w:val="22"/>
        </w:rPr>
        <w:t>If the biohazard bag is to be autoclaved, liquid bleach should be neutralized with sodium thiosulfate after it is used for disinfection. A good rule of thumb is if your absorbent towels are dripping wet, the bleach should be neutralized prior to autoclaving.</w:t>
      </w:r>
    </w:p>
    <w:p w14:paraId="59D243E0" w14:textId="77777777" w:rsidR="0034370F" w:rsidRPr="00214A5C" w:rsidRDefault="0034370F" w:rsidP="0034370F">
      <w:pPr>
        <w:numPr>
          <w:ilvl w:val="1"/>
          <w:numId w:val="3"/>
        </w:numPr>
        <w:spacing w:line="276" w:lineRule="auto"/>
        <w:contextualSpacing/>
        <w:rPr>
          <w:rFonts w:ascii="Calibri" w:hAnsi="Calibri" w:cs="Calibri"/>
          <w:sz w:val="22"/>
          <w:szCs w:val="22"/>
        </w:rPr>
      </w:pPr>
      <w:r>
        <w:rPr>
          <w:rFonts w:ascii="Calibri" w:hAnsi="Calibri" w:cs="Calibri"/>
          <w:sz w:val="22"/>
          <w:szCs w:val="22"/>
        </w:rPr>
        <w:t>Wipe or s</w:t>
      </w:r>
      <w:r w:rsidRPr="00214A5C">
        <w:rPr>
          <w:rFonts w:ascii="Calibri" w:hAnsi="Calibri" w:cs="Calibri"/>
          <w:sz w:val="22"/>
          <w:szCs w:val="22"/>
        </w:rPr>
        <w:t xml:space="preserve">pray spill area with </w:t>
      </w:r>
      <w:r w:rsidRPr="00214A5C">
        <w:rPr>
          <w:rFonts w:ascii="Calibri" w:hAnsi="Calibri" w:cs="Calibri"/>
          <w:color w:val="000000"/>
          <w:sz w:val="22"/>
          <w:szCs w:val="22"/>
          <w:highlight w:val="yellow"/>
        </w:rPr>
        <w:t>XXXXXXX</w:t>
      </w:r>
      <w:r w:rsidRPr="00214A5C">
        <w:rPr>
          <w:rFonts w:ascii="Calibri" w:hAnsi="Calibri" w:cs="Calibri"/>
          <w:sz w:val="22"/>
          <w:szCs w:val="22"/>
          <w:highlight w:val="yellow"/>
        </w:rPr>
        <w:t xml:space="preserve"> </w:t>
      </w:r>
      <w:r w:rsidRPr="00214A5C">
        <w:rPr>
          <w:rFonts w:ascii="Calibri" w:hAnsi="Calibri" w:cs="Calibri"/>
          <w:i/>
          <w:sz w:val="22"/>
          <w:szCs w:val="22"/>
          <w:highlight w:val="yellow"/>
        </w:rPr>
        <w:t>(fill in the appropriate decontaminant).</w:t>
      </w:r>
      <w:r w:rsidRPr="00214A5C">
        <w:rPr>
          <w:rFonts w:ascii="Calibri" w:hAnsi="Calibri" w:cs="Calibri"/>
          <w:i/>
          <w:sz w:val="22"/>
          <w:szCs w:val="22"/>
        </w:rPr>
        <w:t xml:space="preserve"> </w:t>
      </w:r>
      <w:r w:rsidRPr="00214A5C">
        <w:rPr>
          <w:rFonts w:ascii="Calibri" w:hAnsi="Calibri" w:cs="Calibri"/>
          <w:sz w:val="22"/>
          <w:szCs w:val="22"/>
        </w:rPr>
        <w:t>Allow to air dry.</w:t>
      </w:r>
    </w:p>
    <w:p w14:paraId="7282CEE0" w14:textId="77777777" w:rsidR="0034370F" w:rsidRPr="003E3519" w:rsidRDefault="0034370F" w:rsidP="0034370F">
      <w:pPr>
        <w:numPr>
          <w:ilvl w:val="1"/>
          <w:numId w:val="3"/>
        </w:numPr>
        <w:spacing w:line="276" w:lineRule="auto"/>
        <w:contextualSpacing/>
        <w:rPr>
          <w:rFonts w:ascii="Calibri" w:hAnsi="Calibri" w:cs="Calibri"/>
          <w:sz w:val="22"/>
          <w:szCs w:val="22"/>
          <w:highlight w:val="yellow"/>
        </w:rPr>
      </w:pPr>
      <w:r w:rsidRPr="003E3519">
        <w:rPr>
          <w:rFonts w:ascii="Calibri" w:hAnsi="Calibri" w:cs="Calibri"/>
          <w:sz w:val="22"/>
          <w:szCs w:val="22"/>
          <w:highlight w:val="yellow"/>
        </w:rPr>
        <w:t xml:space="preserve">If bleach or other corrosive disinfectant used, wipe spill area and disinfected equipment with alcohol or </w:t>
      </w:r>
      <w:r w:rsidRPr="003E3519">
        <w:rPr>
          <w:rFonts w:ascii="Calibri" w:hAnsi="Calibri" w:cs="Calibri"/>
          <w:color w:val="000000"/>
          <w:sz w:val="22"/>
          <w:szCs w:val="22"/>
          <w:highlight w:val="yellow"/>
        </w:rPr>
        <w:t>water.</w:t>
      </w:r>
    </w:p>
    <w:p w14:paraId="1F4753CC" w14:textId="6C29BCAB" w:rsidR="0034370F" w:rsidRPr="00214A5C" w:rsidRDefault="0034370F" w:rsidP="0034370F">
      <w:pPr>
        <w:numPr>
          <w:ilvl w:val="1"/>
          <w:numId w:val="3"/>
        </w:numPr>
        <w:spacing w:line="276" w:lineRule="auto"/>
        <w:contextualSpacing/>
        <w:rPr>
          <w:rFonts w:ascii="Calibri" w:hAnsi="Calibri" w:cs="Calibri"/>
          <w:sz w:val="22"/>
          <w:szCs w:val="22"/>
        </w:rPr>
      </w:pPr>
      <w:r w:rsidRPr="00214A5C">
        <w:rPr>
          <w:rFonts w:ascii="Calibri" w:hAnsi="Calibri" w:cs="Calibri"/>
          <w:sz w:val="22"/>
          <w:szCs w:val="22"/>
        </w:rPr>
        <w:t>Remove PPE, discard disposable PPE as biohazardous waste</w:t>
      </w:r>
      <w:r w:rsidR="00AD2BF0">
        <w:rPr>
          <w:rFonts w:ascii="Calibri" w:hAnsi="Calibri" w:cs="Calibri"/>
          <w:sz w:val="22"/>
          <w:szCs w:val="22"/>
        </w:rPr>
        <w:t>,</w:t>
      </w:r>
      <w:r w:rsidRPr="00214A5C">
        <w:rPr>
          <w:rFonts w:ascii="Calibri" w:hAnsi="Calibri" w:cs="Calibri"/>
          <w:sz w:val="22"/>
          <w:szCs w:val="22"/>
        </w:rPr>
        <w:t xml:space="preserve"> and wash hands.</w:t>
      </w:r>
    </w:p>
    <w:p w14:paraId="0E668CA8" w14:textId="77777777" w:rsidR="0034370F" w:rsidRPr="00214A5C" w:rsidRDefault="0034370F" w:rsidP="0034370F">
      <w:pPr>
        <w:numPr>
          <w:ilvl w:val="1"/>
          <w:numId w:val="3"/>
        </w:numPr>
        <w:spacing w:line="276" w:lineRule="auto"/>
        <w:contextualSpacing/>
        <w:rPr>
          <w:rFonts w:ascii="Calibri" w:hAnsi="Calibri" w:cs="Calibri"/>
          <w:sz w:val="22"/>
          <w:szCs w:val="22"/>
        </w:rPr>
      </w:pPr>
      <w:r w:rsidRPr="00214A5C">
        <w:rPr>
          <w:rFonts w:ascii="Calibri" w:hAnsi="Calibri" w:cs="Calibri"/>
          <w:sz w:val="22"/>
          <w:szCs w:val="22"/>
        </w:rPr>
        <w:t>Remove the “Do Not Enter” sign and inform others that it is safe to re-enter the room.</w:t>
      </w:r>
    </w:p>
    <w:p w14:paraId="0F2ED0D1" w14:textId="77777777" w:rsidR="0034370F" w:rsidRPr="008037BC" w:rsidRDefault="0034370F" w:rsidP="0034370F">
      <w:pPr>
        <w:numPr>
          <w:ilvl w:val="1"/>
          <w:numId w:val="3"/>
        </w:numPr>
        <w:spacing w:line="276" w:lineRule="auto"/>
        <w:contextualSpacing/>
        <w:rPr>
          <w:rStyle w:val="Hyperlink"/>
          <w:rFonts w:asciiTheme="minorHAnsi" w:hAnsiTheme="minorHAnsi" w:cstheme="minorHAnsi"/>
          <w:color w:val="auto"/>
          <w:sz w:val="22"/>
          <w:szCs w:val="22"/>
          <w:u w:val="none"/>
        </w:rPr>
      </w:pPr>
      <w:r w:rsidRPr="008037BC">
        <w:rPr>
          <w:rFonts w:asciiTheme="minorHAnsi" w:hAnsiTheme="minorHAnsi" w:cstheme="minorHAnsi"/>
          <w:sz w:val="22"/>
          <w:szCs w:val="22"/>
        </w:rPr>
        <w:t xml:space="preserve">Once the spill has been contained, complete an </w:t>
      </w:r>
      <w:hyperlink r:id="rId21" w:history="1">
        <w:r w:rsidRPr="008037BC">
          <w:rPr>
            <w:rStyle w:val="Hyperlink"/>
            <w:rFonts w:asciiTheme="minorHAnsi" w:hAnsiTheme="minorHAnsi" w:cstheme="minorHAnsi"/>
            <w:sz w:val="22"/>
            <w:szCs w:val="22"/>
          </w:rPr>
          <w:t>EHS Incident Report.</w:t>
        </w:r>
      </w:hyperlink>
    </w:p>
    <w:p w14:paraId="120D95DB" w14:textId="77777777" w:rsidR="0034370F" w:rsidRPr="008037BC" w:rsidRDefault="0034370F" w:rsidP="0034370F">
      <w:pPr>
        <w:spacing w:line="276" w:lineRule="auto"/>
        <w:ind w:left="1440"/>
        <w:contextualSpacing/>
        <w:rPr>
          <w:rFonts w:asciiTheme="minorHAnsi" w:hAnsiTheme="minorHAnsi" w:cstheme="minorHAnsi"/>
          <w:sz w:val="22"/>
          <w:szCs w:val="22"/>
        </w:rPr>
      </w:pPr>
    </w:p>
    <w:p w14:paraId="2E3AA151" w14:textId="77777777" w:rsidR="0034370F" w:rsidRPr="009A2B12" w:rsidRDefault="0034370F" w:rsidP="0034370F">
      <w:pPr>
        <w:numPr>
          <w:ilvl w:val="0"/>
          <w:numId w:val="3"/>
        </w:numPr>
        <w:spacing w:line="276" w:lineRule="auto"/>
        <w:ind w:left="360"/>
        <w:contextualSpacing/>
        <w:rPr>
          <w:rFonts w:ascii="Calibri" w:hAnsi="Calibri" w:cs="Calibri"/>
          <w:b/>
          <w:bCs/>
          <w:sz w:val="22"/>
          <w:szCs w:val="22"/>
        </w:rPr>
      </w:pPr>
      <w:r w:rsidRPr="009A2B12">
        <w:rPr>
          <w:rFonts w:ascii="Calibri" w:hAnsi="Calibri" w:cs="Calibri"/>
          <w:b/>
          <w:bCs/>
          <w:sz w:val="22"/>
          <w:szCs w:val="22"/>
        </w:rPr>
        <w:t>Spills Inside of a Centrifuge Contained Within a Closed Cup, Bucket, or Rotor</w:t>
      </w:r>
    </w:p>
    <w:p w14:paraId="1A4B6117" w14:textId="77777777" w:rsidR="0034370F" w:rsidRPr="00214A5C" w:rsidRDefault="0034370F" w:rsidP="0034370F">
      <w:pPr>
        <w:numPr>
          <w:ilvl w:val="1"/>
          <w:numId w:val="3"/>
        </w:numPr>
        <w:spacing w:line="276" w:lineRule="auto"/>
        <w:contextualSpacing/>
        <w:rPr>
          <w:rFonts w:ascii="Calibri" w:hAnsi="Calibri" w:cs="Calibri"/>
          <w:sz w:val="22"/>
          <w:szCs w:val="22"/>
        </w:rPr>
      </w:pPr>
      <w:r w:rsidRPr="00214A5C">
        <w:rPr>
          <w:rFonts w:ascii="Calibri" w:hAnsi="Calibri" w:cs="Calibri"/>
          <w:sz w:val="22"/>
          <w:szCs w:val="22"/>
        </w:rPr>
        <w:t>Put on lab coat, gloves, and proper eye protection prior to opening centrifuge.  Open carefully to assess the damage.</w:t>
      </w:r>
    </w:p>
    <w:p w14:paraId="58D87FD4" w14:textId="77777777" w:rsidR="0034370F" w:rsidRPr="00214A5C" w:rsidRDefault="0034370F" w:rsidP="0034370F">
      <w:pPr>
        <w:numPr>
          <w:ilvl w:val="1"/>
          <w:numId w:val="3"/>
        </w:numPr>
        <w:spacing w:line="276" w:lineRule="auto"/>
        <w:contextualSpacing/>
        <w:rPr>
          <w:rFonts w:ascii="Calibri" w:hAnsi="Calibri" w:cs="Calibri"/>
          <w:sz w:val="22"/>
          <w:szCs w:val="22"/>
          <w:highlight w:val="yellow"/>
        </w:rPr>
      </w:pPr>
      <w:r w:rsidRPr="00214A5C">
        <w:rPr>
          <w:rFonts w:ascii="Calibri" w:hAnsi="Calibri" w:cs="Calibri"/>
          <w:sz w:val="22"/>
          <w:szCs w:val="22"/>
        </w:rPr>
        <w:t>Prepare the disinfectant</w:t>
      </w:r>
      <w:r w:rsidRPr="00214A5C">
        <w:rPr>
          <w:rFonts w:ascii="Calibri" w:hAnsi="Calibri" w:cs="Calibri"/>
          <w:i/>
          <w:sz w:val="22"/>
          <w:szCs w:val="22"/>
        </w:rPr>
        <w:t xml:space="preserve">: </w:t>
      </w:r>
      <w:r w:rsidRPr="00214A5C">
        <w:rPr>
          <w:rFonts w:ascii="Calibri" w:hAnsi="Calibri" w:cs="Calibri"/>
          <w:i/>
          <w:sz w:val="22"/>
          <w:szCs w:val="22"/>
          <w:highlight w:val="yellow"/>
        </w:rPr>
        <w:t>consult the instructions of the centrifuge rotor to identify suitable disinfectants</w:t>
      </w:r>
      <w:r w:rsidRPr="00214A5C">
        <w:rPr>
          <w:rFonts w:ascii="Calibri" w:hAnsi="Calibri" w:cs="Calibri"/>
          <w:sz w:val="22"/>
          <w:szCs w:val="22"/>
          <w:highlight w:val="yellow"/>
        </w:rPr>
        <w:t>.</w:t>
      </w:r>
    </w:p>
    <w:p w14:paraId="04ACC501" w14:textId="77777777" w:rsidR="0034370F" w:rsidRPr="00214A5C" w:rsidRDefault="0034370F" w:rsidP="0034370F">
      <w:pPr>
        <w:numPr>
          <w:ilvl w:val="1"/>
          <w:numId w:val="3"/>
        </w:numPr>
        <w:spacing w:line="276" w:lineRule="auto"/>
        <w:contextualSpacing/>
        <w:rPr>
          <w:rFonts w:ascii="Calibri" w:hAnsi="Calibri" w:cs="Calibri"/>
          <w:sz w:val="22"/>
          <w:szCs w:val="22"/>
        </w:rPr>
      </w:pPr>
      <w:r w:rsidRPr="00214A5C">
        <w:rPr>
          <w:rFonts w:ascii="Calibri" w:hAnsi="Calibri" w:cs="Calibri"/>
          <w:sz w:val="22"/>
          <w:szCs w:val="22"/>
        </w:rPr>
        <w:t xml:space="preserve">If the spill is contained within a closed cup, bucket, or rotor, spray the exterior with </w:t>
      </w:r>
      <w:r w:rsidRPr="00214A5C">
        <w:rPr>
          <w:rFonts w:ascii="Calibri" w:hAnsi="Calibri" w:cs="Calibri"/>
          <w:color w:val="000000"/>
          <w:sz w:val="22"/>
          <w:szCs w:val="22"/>
        </w:rPr>
        <w:t>disinfectant</w:t>
      </w:r>
      <w:r w:rsidRPr="00214A5C">
        <w:rPr>
          <w:rFonts w:ascii="Calibri" w:hAnsi="Calibri" w:cs="Calibri"/>
          <w:sz w:val="22"/>
          <w:szCs w:val="22"/>
        </w:rPr>
        <w:t xml:space="preserve"> and allow at least 20 minutes of contact time.  Remove the carrier to the nearest biosafety cabinet (BSC).</w:t>
      </w:r>
    </w:p>
    <w:p w14:paraId="730E7ACC" w14:textId="77777777" w:rsidR="0034370F" w:rsidRPr="00214A5C" w:rsidRDefault="0034370F" w:rsidP="0034370F">
      <w:pPr>
        <w:numPr>
          <w:ilvl w:val="2"/>
          <w:numId w:val="3"/>
        </w:numPr>
        <w:spacing w:line="276" w:lineRule="auto"/>
        <w:contextualSpacing/>
        <w:rPr>
          <w:rFonts w:ascii="Calibri" w:hAnsi="Calibri" w:cs="Calibri"/>
          <w:i/>
          <w:sz w:val="22"/>
          <w:szCs w:val="22"/>
        </w:rPr>
      </w:pPr>
      <w:r w:rsidRPr="00214A5C">
        <w:rPr>
          <w:rFonts w:ascii="Calibri" w:hAnsi="Calibri" w:cs="Calibri"/>
          <w:i/>
          <w:sz w:val="22"/>
          <w:szCs w:val="22"/>
        </w:rPr>
        <w:t>Note, if possible, avoid using bleach on centrifuge rotors and buckets to avoid damaging the equipment. If bleach is used, ensure all surfaces are wiped down with soap and water after disinfection.  Alternatively, use an EPA-registered disinfectant, such as Cidex or Cavicide.</w:t>
      </w:r>
    </w:p>
    <w:p w14:paraId="0D89D03C" w14:textId="77777777" w:rsidR="0034370F" w:rsidRPr="00214A5C" w:rsidRDefault="0034370F" w:rsidP="0034370F">
      <w:pPr>
        <w:numPr>
          <w:ilvl w:val="1"/>
          <w:numId w:val="3"/>
        </w:numPr>
        <w:spacing w:line="276" w:lineRule="auto"/>
        <w:contextualSpacing/>
        <w:rPr>
          <w:rFonts w:ascii="Calibri" w:hAnsi="Calibri" w:cs="Calibri"/>
          <w:sz w:val="22"/>
          <w:szCs w:val="22"/>
        </w:rPr>
      </w:pPr>
      <w:r w:rsidRPr="00214A5C">
        <w:rPr>
          <w:rFonts w:ascii="Calibri" w:hAnsi="Calibri" w:cs="Calibri"/>
          <w:sz w:val="22"/>
          <w:szCs w:val="22"/>
        </w:rPr>
        <w:t xml:space="preserve">Gather supplies needed, such as a sharps container for broken glass and bins filled with disinfectant and place into the BSC. </w:t>
      </w:r>
    </w:p>
    <w:p w14:paraId="7B064577" w14:textId="77777777" w:rsidR="0034370F" w:rsidRPr="00214A5C" w:rsidRDefault="0034370F" w:rsidP="0034370F">
      <w:pPr>
        <w:numPr>
          <w:ilvl w:val="1"/>
          <w:numId w:val="3"/>
        </w:numPr>
        <w:spacing w:line="276" w:lineRule="auto"/>
        <w:contextualSpacing/>
        <w:rPr>
          <w:rFonts w:ascii="Calibri" w:hAnsi="Calibri" w:cs="Calibri"/>
          <w:sz w:val="22"/>
          <w:szCs w:val="22"/>
        </w:rPr>
      </w:pPr>
      <w:r w:rsidRPr="00214A5C">
        <w:rPr>
          <w:rFonts w:ascii="Calibri" w:hAnsi="Calibri" w:cs="Calibri"/>
          <w:sz w:val="22"/>
          <w:szCs w:val="22"/>
        </w:rPr>
        <w:t xml:space="preserve">Open the centrifuge rotor or bucket inside of the BSC. Use a mechanical device (forceps, tongs, etc.) to remove broken glass and place directly into sharps container.  Carefully remove any unbroken tubes and place into a bin filled with </w:t>
      </w:r>
      <w:r w:rsidRPr="00591CBA">
        <w:rPr>
          <w:rFonts w:ascii="Calibri" w:hAnsi="Calibri" w:cs="Calibri"/>
          <w:sz w:val="22"/>
          <w:szCs w:val="22"/>
          <w:highlight w:val="yellow"/>
        </w:rPr>
        <w:t xml:space="preserve">XXXXXXX </w:t>
      </w:r>
      <w:r w:rsidRPr="00214A5C">
        <w:rPr>
          <w:rFonts w:ascii="Calibri" w:hAnsi="Calibri" w:cs="Calibri"/>
          <w:sz w:val="22"/>
          <w:szCs w:val="22"/>
          <w:highlight w:val="yellow"/>
        </w:rPr>
        <w:t>(</w:t>
      </w:r>
      <w:r w:rsidRPr="00214A5C">
        <w:rPr>
          <w:rFonts w:ascii="Calibri" w:hAnsi="Calibri" w:cs="Calibri"/>
          <w:i/>
          <w:sz w:val="22"/>
          <w:szCs w:val="22"/>
          <w:highlight w:val="yellow"/>
        </w:rPr>
        <w:t>fill in the appropriate decontaminant</w:t>
      </w:r>
      <w:r w:rsidRPr="00214A5C">
        <w:rPr>
          <w:rFonts w:ascii="Calibri" w:hAnsi="Calibri" w:cs="Calibri"/>
          <w:sz w:val="22"/>
          <w:szCs w:val="22"/>
          <w:highlight w:val="yellow"/>
        </w:rPr>
        <w:t>)</w:t>
      </w:r>
      <w:r w:rsidRPr="00214A5C">
        <w:rPr>
          <w:rFonts w:ascii="Calibri" w:hAnsi="Calibri" w:cs="Calibri"/>
          <w:sz w:val="22"/>
          <w:szCs w:val="22"/>
        </w:rPr>
        <w:t xml:space="preserve"> for at least 20 minutes.  Wipe carrier/bucket with disinfectant.</w:t>
      </w:r>
    </w:p>
    <w:p w14:paraId="3AA3E4DC" w14:textId="77777777" w:rsidR="0034370F" w:rsidRPr="00214A5C" w:rsidRDefault="0034370F" w:rsidP="0034370F">
      <w:pPr>
        <w:numPr>
          <w:ilvl w:val="1"/>
          <w:numId w:val="3"/>
        </w:numPr>
        <w:spacing w:line="276" w:lineRule="auto"/>
        <w:contextualSpacing/>
        <w:rPr>
          <w:rFonts w:ascii="Calibri" w:hAnsi="Calibri" w:cs="Calibri"/>
          <w:sz w:val="22"/>
          <w:szCs w:val="22"/>
        </w:rPr>
      </w:pPr>
      <w:r w:rsidRPr="00214A5C">
        <w:rPr>
          <w:rFonts w:ascii="Calibri" w:hAnsi="Calibri" w:cs="Calibri"/>
          <w:sz w:val="22"/>
          <w:szCs w:val="22"/>
        </w:rPr>
        <w:t>After disinfection, carrier, bucket, or rotor must be washed with a mild soap and water.</w:t>
      </w:r>
    </w:p>
    <w:p w14:paraId="3C8FA4DD" w14:textId="77777777" w:rsidR="0034370F" w:rsidRPr="00214A5C" w:rsidRDefault="0034370F" w:rsidP="0034370F">
      <w:pPr>
        <w:numPr>
          <w:ilvl w:val="1"/>
          <w:numId w:val="3"/>
        </w:numPr>
        <w:spacing w:line="276" w:lineRule="auto"/>
        <w:contextualSpacing/>
        <w:rPr>
          <w:rFonts w:ascii="Calibri" w:hAnsi="Calibri" w:cs="Calibri"/>
          <w:sz w:val="22"/>
          <w:szCs w:val="22"/>
        </w:rPr>
      </w:pPr>
      <w:r w:rsidRPr="00214A5C">
        <w:rPr>
          <w:rFonts w:ascii="Calibri" w:hAnsi="Calibri" w:cs="Calibri"/>
          <w:sz w:val="22"/>
          <w:szCs w:val="22"/>
        </w:rPr>
        <w:t xml:space="preserve">Spray the interior of the centrifuge chamber with </w:t>
      </w:r>
      <w:r w:rsidRPr="00591CBA">
        <w:rPr>
          <w:rFonts w:ascii="Calibri" w:hAnsi="Calibri" w:cs="Calibri"/>
          <w:sz w:val="22"/>
          <w:szCs w:val="22"/>
          <w:highlight w:val="yellow"/>
        </w:rPr>
        <w:t>XXXXXXX (</w:t>
      </w:r>
      <w:r w:rsidRPr="00214A5C">
        <w:rPr>
          <w:rFonts w:ascii="Calibri" w:hAnsi="Calibri" w:cs="Calibri"/>
          <w:i/>
          <w:sz w:val="22"/>
          <w:szCs w:val="22"/>
          <w:highlight w:val="yellow"/>
        </w:rPr>
        <w:t>fill in the appropriate decontaminant</w:t>
      </w:r>
      <w:r w:rsidRPr="00214A5C">
        <w:rPr>
          <w:rFonts w:ascii="Calibri" w:hAnsi="Calibri" w:cs="Calibri"/>
          <w:sz w:val="22"/>
          <w:szCs w:val="22"/>
        </w:rPr>
        <w:t>), let sit for at least 20 minutes and then wipe down with soap and water.</w:t>
      </w:r>
    </w:p>
    <w:p w14:paraId="6DB47D10" w14:textId="77777777" w:rsidR="0034370F" w:rsidRPr="00214A5C" w:rsidRDefault="0034370F" w:rsidP="0034370F">
      <w:pPr>
        <w:numPr>
          <w:ilvl w:val="1"/>
          <w:numId w:val="3"/>
        </w:numPr>
        <w:spacing w:line="276" w:lineRule="auto"/>
        <w:contextualSpacing/>
        <w:rPr>
          <w:rFonts w:ascii="Calibri" w:hAnsi="Calibri" w:cs="Calibri"/>
          <w:sz w:val="22"/>
          <w:szCs w:val="22"/>
        </w:rPr>
      </w:pPr>
      <w:r w:rsidRPr="00214A5C">
        <w:rPr>
          <w:rFonts w:ascii="Calibri" w:hAnsi="Calibri" w:cs="Calibri"/>
          <w:sz w:val="22"/>
          <w:szCs w:val="22"/>
        </w:rPr>
        <w:lastRenderedPageBreak/>
        <w:t>Dispose of all clean-up materials (except sharps) in an appropriate biohazardous waste container.  Dispose of sharps in a biohazard sharps container.</w:t>
      </w:r>
    </w:p>
    <w:p w14:paraId="402EB34B" w14:textId="31CB9C6C" w:rsidR="0034370F" w:rsidRPr="00214A5C" w:rsidRDefault="0034370F" w:rsidP="0034370F">
      <w:pPr>
        <w:numPr>
          <w:ilvl w:val="1"/>
          <w:numId w:val="3"/>
        </w:numPr>
        <w:spacing w:line="276" w:lineRule="auto"/>
        <w:contextualSpacing/>
        <w:rPr>
          <w:rFonts w:ascii="Calibri" w:hAnsi="Calibri" w:cs="Calibri"/>
          <w:sz w:val="22"/>
          <w:szCs w:val="22"/>
        </w:rPr>
      </w:pPr>
      <w:r w:rsidRPr="00214A5C">
        <w:rPr>
          <w:rFonts w:ascii="Calibri" w:hAnsi="Calibri" w:cs="Calibri"/>
          <w:sz w:val="22"/>
          <w:szCs w:val="22"/>
        </w:rPr>
        <w:t>Remove PPE, discard disposable PPE as biohazardous waste</w:t>
      </w:r>
      <w:r w:rsidR="00AD2BF0">
        <w:rPr>
          <w:rFonts w:ascii="Calibri" w:hAnsi="Calibri" w:cs="Calibri"/>
          <w:sz w:val="22"/>
          <w:szCs w:val="22"/>
        </w:rPr>
        <w:t>,</w:t>
      </w:r>
      <w:r w:rsidRPr="00214A5C">
        <w:rPr>
          <w:rFonts w:ascii="Calibri" w:hAnsi="Calibri" w:cs="Calibri"/>
          <w:sz w:val="22"/>
          <w:szCs w:val="22"/>
        </w:rPr>
        <w:t xml:space="preserve"> and wash hands.</w:t>
      </w:r>
    </w:p>
    <w:p w14:paraId="5AA10E0D" w14:textId="77777777" w:rsidR="0034370F" w:rsidRPr="00214A5C" w:rsidRDefault="0034370F" w:rsidP="0034370F">
      <w:pPr>
        <w:spacing w:line="276" w:lineRule="auto"/>
        <w:contextualSpacing/>
        <w:rPr>
          <w:rFonts w:ascii="Calibri" w:hAnsi="Calibri" w:cs="Calibri"/>
          <w:sz w:val="22"/>
          <w:szCs w:val="22"/>
        </w:rPr>
      </w:pPr>
    </w:p>
    <w:p w14:paraId="6FA4DF56" w14:textId="77777777" w:rsidR="0034370F" w:rsidRPr="00214A5C" w:rsidRDefault="0034370F" w:rsidP="0034370F">
      <w:pPr>
        <w:spacing w:line="276" w:lineRule="auto"/>
        <w:ind w:firstLine="720"/>
        <w:contextualSpacing/>
        <w:rPr>
          <w:rFonts w:ascii="Calibri" w:hAnsi="Calibri" w:cs="Calibri"/>
          <w:sz w:val="22"/>
          <w:szCs w:val="22"/>
        </w:rPr>
      </w:pPr>
      <w:r w:rsidRPr="00214A5C">
        <w:rPr>
          <w:rFonts w:ascii="Calibri" w:hAnsi="Calibri" w:cs="Calibri"/>
          <w:sz w:val="22"/>
          <w:szCs w:val="22"/>
        </w:rPr>
        <w:t>If you are concerned that the spill is not contained within the rotor or bucket:</w:t>
      </w:r>
    </w:p>
    <w:p w14:paraId="2318E58C" w14:textId="1837DAA5" w:rsidR="0034370F" w:rsidRPr="00214A5C" w:rsidRDefault="0034370F" w:rsidP="0034370F">
      <w:pPr>
        <w:numPr>
          <w:ilvl w:val="2"/>
          <w:numId w:val="3"/>
        </w:numPr>
        <w:spacing w:line="276" w:lineRule="auto"/>
        <w:contextualSpacing/>
        <w:rPr>
          <w:rFonts w:ascii="Calibri" w:hAnsi="Calibri" w:cs="Calibri"/>
          <w:sz w:val="22"/>
          <w:szCs w:val="22"/>
        </w:rPr>
      </w:pPr>
      <w:r w:rsidRPr="00214A5C">
        <w:rPr>
          <w:rFonts w:ascii="Calibri" w:hAnsi="Calibri" w:cs="Calibri"/>
          <w:sz w:val="22"/>
          <w:szCs w:val="22"/>
        </w:rPr>
        <w:t>Ensure that any other people in the vicinity are notified that a spill has occurred</w:t>
      </w:r>
      <w:r w:rsidR="00AD2BF0">
        <w:rPr>
          <w:rFonts w:ascii="Calibri" w:hAnsi="Calibri" w:cs="Calibri"/>
          <w:sz w:val="22"/>
          <w:szCs w:val="22"/>
        </w:rPr>
        <w:t>,</w:t>
      </w:r>
      <w:r w:rsidRPr="00214A5C">
        <w:rPr>
          <w:rFonts w:ascii="Calibri" w:hAnsi="Calibri" w:cs="Calibri"/>
          <w:sz w:val="22"/>
          <w:szCs w:val="22"/>
        </w:rPr>
        <w:t xml:space="preserve"> and the room should be evacuated. Post a “Do Not Enter” notice on the door. Notify the PI or lab supervisor.</w:t>
      </w:r>
    </w:p>
    <w:p w14:paraId="0D2AF6B7" w14:textId="23F714B3" w:rsidR="0034370F" w:rsidRPr="00214A5C" w:rsidRDefault="0034370F" w:rsidP="0034370F">
      <w:pPr>
        <w:numPr>
          <w:ilvl w:val="2"/>
          <w:numId w:val="3"/>
        </w:numPr>
        <w:spacing w:line="276" w:lineRule="auto"/>
        <w:contextualSpacing/>
        <w:rPr>
          <w:rFonts w:ascii="Calibri" w:hAnsi="Calibri" w:cs="Calibri"/>
          <w:sz w:val="22"/>
          <w:szCs w:val="22"/>
        </w:rPr>
      </w:pPr>
      <w:r w:rsidRPr="00214A5C">
        <w:rPr>
          <w:rFonts w:ascii="Calibri" w:hAnsi="Calibri" w:cs="Calibri"/>
          <w:sz w:val="22"/>
          <w:szCs w:val="22"/>
        </w:rPr>
        <w:t xml:space="preserve">If you need assistance with the spill clean-up, call </w:t>
      </w:r>
      <w:r>
        <w:rPr>
          <w:rFonts w:ascii="Calibri" w:hAnsi="Calibri" w:cs="Calibri"/>
          <w:sz w:val="22"/>
          <w:szCs w:val="22"/>
        </w:rPr>
        <w:t>EHS</w:t>
      </w:r>
      <w:r w:rsidRPr="00214A5C">
        <w:rPr>
          <w:rFonts w:ascii="Calibri" w:hAnsi="Calibri" w:cs="Calibri"/>
          <w:sz w:val="22"/>
          <w:szCs w:val="22"/>
        </w:rPr>
        <w:t xml:space="preserve"> (801-581-6590)</w:t>
      </w:r>
      <w:r w:rsidR="00F65676">
        <w:rPr>
          <w:rFonts w:ascii="Calibri" w:hAnsi="Calibri" w:cs="Calibri"/>
          <w:sz w:val="22"/>
          <w:szCs w:val="22"/>
        </w:rPr>
        <w:t>.</w:t>
      </w:r>
    </w:p>
    <w:p w14:paraId="44478F90" w14:textId="77777777" w:rsidR="0034370F" w:rsidRPr="00214A5C" w:rsidRDefault="0034370F" w:rsidP="0034370F">
      <w:pPr>
        <w:numPr>
          <w:ilvl w:val="2"/>
          <w:numId w:val="3"/>
        </w:numPr>
        <w:spacing w:line="276" w:lineRule="auto"/>
        <w:contextualSpacing/>
        <w:rPr>
          <w:rFonts w:ascii="Calibri" w:hAnsi="Calibri" w:cs="Calibri"/>
          <w:sz w:val="22"/>
          <w:szCs w:val="22"/>
        </w:rPr>
      </w:pPr>
      <w:r w:rsidRPr="00214A5C">
        <w:rPr>
          <w:rFonts w:ascii="Calibri" w:hAnsi="Calibri" w:cs="Calibri"/>
          <w:sz w:val="22"/>
          <w:szCs w:val="22"/>
        </w:rPr>
        <w:t>Wait 60 minutes before re-entering the room to allow aerosols to settle.</w:t>
      </w:r>
    </w:p>
    <w:p w14:paraId="085B734A" w14:textId="77777777" w:rsidR="0034370F" w:rsidRPr="00214A5C" w:rsidRDefault="0034370F" w:rsidP="0034370F">
      <w:pPr>
        <w:numPr>
          <w:ilvl w:val="2"/>
          <w:numId w:val="3"/>
        </w:numPr>
        <w:spacing w:line="276" w:lineRule="auto"/>
        <w:contextualSpacing/>
        <w:rPr>
          <w:rFonts w:ascii="Calibri" w:hAnsi="Calibri" w:cs="Calibri"/>
          <w:sz w:val="22"/>
          <w:szCs w:val="22"/>
        </w:rPr>
      </w:pPr>
      <w:r w:rsidRPr="00214A5C">
        <w:rPr>
          <w:rFonts w:ascii="Calibri" w:hAnsi="Calibri" w:cs="Calibri"/>
          <w:sz w:val="22"/>
          <w:szCs w:val="22"/>
        </w:rPr>
        <w:t>Proceed with clean up as described above.</w:t>
      </w:r>
    </w:p>
    <w:p w14:paraId="3762878B" w14:textId="77777777" w:rsidR="0034370F" w:rsidRPr="00214A5C" w:rsidRDefault="0034370F" w:rsidP="0034370F">
      <w:pPr>
        <w:spacing w:line="276" w:lineRule="auto"/>
        <w:ind w:left="1980"/>
        <w:contextualSpacing/>
        <w:rPr>
          <w:rFonts w:ascii="Calibri" w:hAnsi="Calibri" w:cs="Calibri"/>
          <w:sz w:val="22"/>
          <w:szCs w:val="22"/>
        </w:rPr>
      </w:pPr>
    </w:p>
    <w:p w14:paraId="59F6B909" w14:textId="77777777" w:rsidR="0034370F" w:rsidRPr="00214A5C" w:rsidRDefault="0034370F" w:rsidP="0034370F">
      <w:pPr>
        <w:spacing w:line="276" w:lineRule="auto"/>
        <w:ind w:left="1080"/>
        <w:contextualSpacing/>
        <w:rPr>
          <w:rFonts w:ascii="Calibri" w:hAnsi="Calibri" w:cs="Calibri"/>
          <w:sz w:val="22"/>
          <w:szCs w:val="22"/>
        </w:rPr>
      </w:pPr>
      <w:r w:rsidRPr="00214A5C">
        <w:rPr>
          <w:rFonts w:ascii="Calibri" w:hAnsi="Calibri" w:cs="Calibri"/>
          <w:b/>
          <w:sz w:val="22"/>
          <w:szCs w:val="22"/>
        </w:rPr>
        <w:t>Note</w:t>
      </w:r>
      <w:r w:rsidRPr="00214A5C">
        <w:rPr>
          <w:rFonts w:ascii="Calibri" w:hAnsi="Calibri" w:cs="Calibri"/>
          <w:sz w:val="22"/>
          <w:szCs w:val="22"/>
        </w:rPr>
        <w:t>: Many centrifuge rotors can be disinfected by autoclaving.  Check the manufacturer’s instructions.</w:t>
      </w:r>
    </w:p>
    <w:p w14:paraId="69256A6E" w14:textId="77777777" w:rsidR="0034370F" w:rsidRPr="00214A5C" w:rsidRDefault="0034370F" w:rsidP="0034370F">
      <w:pPr>
        <w:spacing w:line="276" w:lineRule="auto"/>
        <w:ind w:left="1080"/>
        <w:contextualSpacing/>
        <w:rPr>
          <w:rFonts w:ascii="Calibri" w:hAnsi="Calibri" w:cs="Calibri"/>
          <w:sz w:val="22"/>
          <w:szCs w:val="22"/>
        </w:rPr>
      </w:pPr>
    </w:p>
    <w:p w14:paraId="5B70E7D5" w14:textId="77777777" w:rsidR="0034370F" w:rsidRPr="009A2B12" w:rsidRDefault="0034370F" w:rsidP="0034370F">
      <w:pPr>
        <w:numPr>
          <w:ilvl w:val="0"/>
          <w:numId w:val="3"/>
        </w:numPr>
        <w:spacing w:line="276" w:lineRule="auto"/>
        <w:ind w:left="360"/>
        <w:contextualSpacing/>
        <w:rPr>
          <w:rFonts w:ascii="Calibri" w:hAnsi="Calibri" w:cs="Calibri"/>
          <w:b/>
          <w:bCs/>
          <w:sz w:val="22"/>
          <w:szCs w:val="22"/>
        </w:rPr>
      </w:pPr>
      <w:r w:rsidRPr="009A2B12">
        <w:rPr>
          <w:rFonts w:ascii="Calibri" w:hAnsi="Calibri" w:cs="Calibri"/>
          <w:b/>
          <w:bCs/>
          <w:sz w:val="22"/>
          <w:szCs w:val="22"/>
        </w:rPr>
        <w:t>Emergency Spills: Environmental Risk</w:t>
      </w:r>
    </w:p>
    <w:p w14:paraId="157AC979" w14:textId="77777777" w:rsidR="0034370F" w:rsidRPr="00214A5C" w:rsidRDefault="0034370F" w:rsidP="0034370F">
      <w:pPr>
        <w:numPr>
          <w:ilvl w:val="1"/>
          <w:numId w:val="3"/>
        </w:numPr>
        <w:spacing w:line="276" w:lineRule="auto"/>
        <w:contextualSpacing/>
        <w:rPr>
          <w:rFonts w:ascii="Calibri" w:hAnsi="Calibri" w:cs="Calibri"/>
          <w:sz w:val="22"/>
          <w:szCs w:val="22"/>
        </w:rPr>
      </w:pPr>
      <w:r w:rsidRPr="00214A5C">
        <w:rPr>
          <w:rFonts w:ascii="Calibri" w:hAnsi="Calibri" w:cs="Calibri"/>
          <w:sz w:val="22"/>
          <w:szCs w:val="22"/>
        </w:rPr>
        <w:t>Stop work.</w:t>
      </w:r>
    </w:p>
    <w:p w14:paraId="228FDA6F" w14:textId="77777777" w:rsidR="0034370F" w:rsidRPr="00214A5C" w:rsidRDefault="0034370F" w:rsidP="0034370F">
      <w:pPr>
        <w:numPr>
          <w:ilvl w:val="1"/>
          <w:numId w:val="3"/>
        </w:numPr>
        <w:spacing w:line="276" w:lineRule="auto"/>
        <w:contextualSpacing/>
        <w:rPr>
          <w:rFonts w:ascii="Calibri" w:hAnsi="Calibri" w:cs="Calibri"/>
          <w:sz w:val="22"/>
          <w:szCs w:val="22"/>
        </w:rPr>
      </w:pPr>
      <w:r w:rsidRPr="00214A5C">
        <w:rPr>
          <w:rFonts w:ascii="Calibri" w:hAnsi="Calibri" w:cs="Calibri"/>
          <w:sz w:val="22"/>
          <w:szCs w:val="22"/>
        </w:rPr>
        <w:t>Ensure that any other people in the vicinity are notified that a spill has occurred and that the room should be evacuated. Post a “Do Not Enter” notice on the door. Notify the PI or lab supervisor.</w:t>
      </w:r>
    </w:p>
    <w:p w14:paraId="03BBA600" w14:textId="77777777" w:rsidR="0034370F" w:rsidRPr="00214A5C" w:rsidRDefault="0034370F" w:rsidP="0034370F">
      <w:pPr>
        <w:numPr>
          <w:ilvl w:val="1"/>
          <w:numId w:val="3"/>
        </w:numPr>
        <w:spacing w:line="276" w:lineRule="auto"/>
        <w:contextualSpacing/>
        <w:rPr>
          <w:rFonts w:ascii="Calibri" w:hAnsi="Calibri" w:cs="Calibri"/>
          <w:sz w:val="22"/>
          <w:szCs w:val="22"/>
        </w:rPr>
      </w:pPr>
      <w:r w:rsidRPr="00214A5C">
        <w:rPr>
          <w:rFonts w:ascii="Calibri" w:hAnsi="Calibri" w:cs="Calibri"/>
          <w:sz w:val="22"/>
          <w:szCs w:val="22"/>
        </w:rPr>
        <w:t xml:space="preserve">Call </w:t>
      </w:r>
      <w:r>
        <w:rPr>
          <w:rFonts w:ascii="Calibri" w:hAnsi="Calibri" w:cs="Calibri"/>
          <w:sz w:val="22"/>
          <w:szCs w:val="22"/>
        </w:rPr>
        <w:t>EHS</w:t>
      </w:r>
      <w:r w:rsidRPr="00214A5C">
        <w:rPr>
          <w:rFonts w:ascii="Calibri" w:hAnsi="Calibri" w:cs="Calibri"/>
          <w:sz w:val="22"/>
          <w:szCs w:val="22"/>
        </w:rPr>
        <w:t xml:space="preserve"> (801-581-6590). Provide information on the nature of the material spilled.</w:t>
      </w:r>
    </w:p>
    <w:p w14:paraId="50DC0107" w14:textId="77777777" w:rsidR="0034370F" w:rsidRDefault="0034370F" w:rsidP="0034370F">
      <w:pPr>
        <w:numPr>
          <w:ilvl w:val="1"/>
          <w:numId w:val="3"/>
        </w:numPr>
        <w:spacing w:line="276" w:lineRule="auto"/>
        <w:contextualSpacing/>
        <w:rPr>
          <w:rFonts w:ascii="Calibri" w:hAnsi="Calibri" w:cs="Calibri"/>
          <w:sz w:val="22"/>
          <w:szCs w:val="22"/>
        </w:rPr>
      </w:pPr>
      <w:r w:rsidRPr="00214A5C">
        <w:rPr>
          <w:rFonts w:ascii="Calibri" w:hAnsi="Calibri" w:cs="Calibri"/>
          <w:sz w:val="22"/>
          <w:szCs w:val="22"/>
        </w:rPr>
        <w:t>Take appropriate precautions to limit exposure or spread of spill to other areas.</w:t>
      </w:r>
    </w:p>
    <w:p w14:paraId="232037C5" w14:textId="77777777" w:rsidR="0034370F" w:rsidRPr="009A2B12" w:rsidRDefault="0034370F" w:rsidP="0034370F">
      <w:pPr>
        <w:spacing w:line="276" w:lineRule="auto"/>
        <w:ind w:left="1440"/>
        <w:contextualSpacing/>
        <w:rPr>
          <w:rFonts w:ascii="Calibri" w:hAnsi="Calibri" w:cs="Calibri"/>
          <w:b/>
          <w:bCs/>
          <w:sz w:val="22"/>
          <w:szCs w:val="22"/>
        </w:rPr>
      </w:pPr>
    </w:p>
    <w:p w14:paraId="26084C52" w14:textId="11798359" w:rsidR="0034370F" w:rsidRPr="002E4388" w:rsidRDefault="0034370F" w:rsidP="002E4388">
      <w:pPr>
        <w:pStyle w:val="ListParagraph"/>
        <w:numPr>
          <w:ilvl w:val="0"/>
          <w:numId w:val="31"/>
        </w:numPr>
        <w:spacing w:line="276" w:lineRule="auto"/>
        <w:contextualSpacing/>
        <w:rPr>
          <w:rFonts w:ascii="Calibri" w:hAnsi="Calibri" w:cs="Calibri"/>
          <w:b/>
          <w:bCs/>
          <w:sz w:val="22"/>
          <w:szCs w:val="22"/>
        </w:rPr>
      </w:pPr>
      <w:r w:rsidRPr="002E4388">
        <w:rPr>
          <w:rFonts w:ascii="Calibri" w:hAnsi="Calibri" w:cs="Calibri"/>
          <w:b/>
          <w:bCs/>
          <w:sz w:val="22"/>
          <w:szCs w:val="22"/>
        </w:rPr>
        <w:t xml:space="preserve">Post-Exposure </w:t>
      </w:r>
      <w:r w:rsidR="002E4388">
        <w:rPr>
          <w:rFonts w:ascii="Calibri" w:hAnsi="Calibri" w:cs="Calibri"/>
          <w:b/>
          <w:bCs/>
          <w:sz w:val="22"/>
          <w:szCs w:val="22"/>
        </w:rPr>
        <w:t xml:space="preserve">Response </w:t>
      </w:r>
      <w:r w:rsidRPr="002E4388">
        <w:rPr>
          <w:rFonts w:ascii="Calibri" w:hAnsi="Calibri" w:cs="Calibri"/>
          <w:b/>
          <w:bCs/>
          <w:sz w:val="22"/>
          <w:szCs w:val="22"/>
        </w:rPr>
        <w:t>Procedures</w:t>
      </w:r>
    </w:p>
    <w:p w14:paraId="7B4B4FFC" w14:textId="77777777" w:rsidR="002E4388" w:rsidRDefault="002E4388" w:rsidP="0034370F">
      <w:pPr>
        <w:spacing w:line="276" w:lineRule="auto"/>
        <w:rPr>
          <w:rFonts w:asciiTheme="minorHAnsi" w:eastAsia="Calibri" w:hAnsiTheme="minorHAnsi" w:cstheme="minorHAnsi"/>
          <w:b/>
          <w:bCs/>
          <w:sz w:val="22"/>
          <w:szCs w:val="22"/>
        </w:rPr>
      </w:pPr>
    </w:p>
    <w:p w14:paraId="2764B1C5" w14:textId="7DB09B86" w:rsidR="0034370F" w:rsidRPr="009A2B12" w:rsidRDefault="0034370F" w:rsidP="0034370F">
      <w:pPr>
        <w:spacing w:line="276" w:lineRule="auto"/>
        <w:rPr>
          <w:rFonts w:asciiTheme="minorHAnsi" w:eastAsia="Calibri" w:hAnsiTheme="minorHAnsi" w:cstheme="minorHAnsi"/>
          <w:b/>
          <w:bCs/>
          <w:sz w:val="22"/>
          <w:szCs w:val="22"/>
        </w:rPr>
      </w:pPr>
      <w:r w:rsidRPr="009A2B12">
        <w:rPr>
          <w:rFonts w:asciiTheme="minorHAnsi" w:eastAsia="Calibri" w:hAnsiTheme="minorHAnsi" w:cstheme="minorHAnsi"/>
          <w:b/>
          <w:bCs/>
          <w:sz w:val="22"/>
          <w:szCs w:val="22"/>
        </w:rPr>
        <w:t>Exposures include:</w:t>
      </w:r>
    </w:p>
    <w:p w14:paraId="5D048D15" w14:textId="470E1F4D" w:rsidR="0034370F" w:rsidRPr="009A2B12" w:rsidRDefault="0034370F" w:rsidP="0034370F">
      <w:pPr>
        <w:numPr>
          <w:ilvl w:val="0"/>
          <w:numId w:val="25"/>
        </w:numPr>
        <w:spacing w:line="276" w:lineRule="auto"/>
        <w:rPr>
          <w:rFonts w:asciiTheme="minorHAnsi" w:hAnsiTheme="minorHAnsi" w:cstheme="minorHAnsi"/>
          <w:sz w:val="22"/>
          <w:szCs w:val="22"/>
        </w:rPr>
      </w:pPr>
      <w:r w:rsidRPr="009A2B12">
        <w:rPr>
          <w:rFonts w:asciiTheme="minorHAnsi" w:hAnsiTheme="minorHAnsi" w:cstheme="minorHAnsi"/>
          <w:sz w:val="22"/>
          <w:szCs w:val="22"/>
        </w:rPr>
        <w:t>Direct skin, eye</w:t>
      </w:r>
      <w:r w:rsidR="00591CBA">
        <w:rPr>
          <w:rFonts w:asciiTheme="minorHAnsi" w:hAnsiTheme="minorHAnsi" w:cstheme="minorHAnsi"/>
          <w:sz w:val="22"/>
          <w:szCs w:val="22"/>
        </w:rPr>
        <w:t>,</w:t>
      </w:r>
      <w:r w:rsidRPr="009A2B12">
        <w:rPr>
          <w:rFonts w:asciiTheme="minorHAnsi" w:hAnsiTheme="minorHAnsi" w:cstheme="minorHAnsi"/>
          <w:sz w:val="22"/>
          <w:szCs w:val="22"/>
        </w:rPr>
        <w:t xml:space="preserve"> or mucosal membrane exposure to </w:t>
      </w:r>
      <w:r>
        <w:rPr>
          <w:rFonts w:asciiTheme="minorHAnsi" w:hAnsiTheme="minorHAnsi" w:cstheme="minorHAnsi"/>
          <w:sz w:val="22"/>
          <w:szCs w:val="22"/>
        </w:rPr>
        <w:t>biological agents</w:t>
      </w:r>
      <w:r w:rsidRPr="009A2B12">
        <w:rPr>
          <w:rFonts w:asciiTheme="minorHAnsi" w:hAnsiTheme="minorHAnsi" w:cstheme="minorHAnsi"/>
          <w:sz w:val="22"/>
          <w:szCs w:val="22"/>
        </w:rPr>
        <w:t xml:space="preserve">. </w:t>
      </w:r>
    </w:p>
    <w:p w14:paraId="12A55984" w14:textId="77777777" w:rsidR="0034370F" w:rsidRPr="009A2B12" w:rsidRDefault="0034370F" w:rsidP="0034370F">
      <w:pPr>
        <w:numPr>
          <w:ilvl w:val="0"/>
          <w:numId w:val="25"/>
        </w:numPr>
        <w:spacing w:line="276" w:lineRule="auto"/>
        <w:rPr>
          <w:rFonts w:asciiTheme="minorHAnsi" w:hAnsiTheme="minorHAnsi" w:cstheme="minorHAnsi"/>
          <w:sz w:val="22"/>
          <w:szCs w:val="22"/>
        </w:rPr>
      </w:pPr>
      <w:r w:rsidRPr="009A2B12">
        <w:rPr>
          <w:rFonts w:asciiTheme="minorHAnsi" w:hAnsiTheme="minorHAnsi" w:cstheme="minorHAnsi"/>
          <w:sz w:val="22"/>
          <w:szCs w:val="22"/>
        </w:rPr>
        <w:t>Parenteral inoculation by a syringe needle or other contaminated sharp (needlestick).</w:t>
      </w:r>
    </w:p>
    <w:p w14:paraId="6C67CC3B" w14:textId="77777777" w:rsidR="0034370F" w:rsidRPr="009A2B12" w:rsidRDefault="0034370F" w:rsidP="0034370F">
      <w:pPr>
        <w:numPr>
          <w:ilvl w:val="0"/>
          <w:numId w:val="25"/>
        </w:numPr>
        <w:spacing w:line="276" w:lineRule="auto"/>
        <w:rPr>
          <w:rFonts w:asciiTheme="minorHAnsi" w:hAnsiTheme="minorHAnsi" w:cstheme="minorHAnsi"/>
          <w:sz w:val="22"/>
          <w:szCs w:val="22"/>
        </w:rPr>
      </w:pPr>
      <w:r w:rsidRPr="009A2B12">
        <w:rPr>
          <w:rFonts w:asciiTheme="minorHAnsi" w:hAnsiTheme="minorHAnsi" w:cstheme="minorHAnsi"/>
          <w:sz w:val="22"/>
          <w:szCs w:val="22"/>
        </w:rPr>
        <w:t>Ingestion of liquid suspension of an infected material or by contaminated hand to mouth exposure.</w:t>
      </w:r>
    </w:p>
    <w:p w14:paraId="6512E4E0" w14:textId="77777777" w:rsidR="0034370F" w:rsidRDefault="0034370F" w:rsidP="0034370F">
      <w:pPr>
        <w:numPr>
          <w:ilvl w:val="0"/>
          <w:numId w:val="25"/>
        </w:numPr>
        <w:spacing w:line="276" w:lineRule="auto"/>
        <w:rPr>
          <w:rFonts w:asciiTheme="minorHAnsi" w:hAnsiTheme="minorHAnsi" w:cstheme="minorHAnsi"/>
          <w:sz w:val="22"/>
          <w:szCs w:val="22"/>
        </w:rPr>
      </w:pPr>
      <w:r w:rsidRPr="009A2B12">
        <w:rPr>
          <w:rFonts w:asciiTheme="minorHAnsi" w:hAnsiTheme="minorHAnsi" w:cstheme="minorHAnsi"/>
          <w:sz w:val="22"/>
          <w:szCs w:val="22"/>
        </w:rPr>
        <w:t>Inhalation of infectious aerosols.</w:t>
      </w:r>
    </w:p>
    <w:p w14:paraId="20E33F84" w14:textId="77777777" w:rsidR="0034370F" w:rsidRPr="009A2B12" w:rsidRDefault="0034370F" w:rsidP="0034370F">
      <w:pPr>
        <w:spacing w:line="276" w:lineRule="auto"/>
        <w:ind w:left="576"/>
        <w:rPr>
          <w:rFonts w:asciiTheme="minorHAnsi" w:hAnsiTheme="minorHAnsi" w:cstheme="minorHAnsi"/>
          <w:sz w:val="22"/>
          <w:szCs w:val="22"/>
        </w:rPr>
      </w:pPr>
    </w:p>
    <w:p w14:paraId="49087223" w14:textId="77777777" w:rsidR="0034370F" w:rsidRPr="009A2B12" w:rsidRDefault="0034370F" w:rsidP="0034370F">
      <w:pPr>
        <w:spacing w:line="276" w:lineRule="auto"/>
        <w:rPr>
          <w:rFonts w:ascii="Calibri" w:hAnsi="Calibri" w:cs="Arial"/>
          <w:b/>
          <w:bCs/>
          <w:sz w:val="22"/>
          <w:szCs w:val="22"/>
        </w:rPr>
      </w:pPr>
      <w:r w:rsidRPr="009A2B12">
        <w:rPr>
          <w:rFonts w:ascii="Calibri" w:hAnsi="Calibri" w:cs="Arial"/>
          <w:b/>
          <w:bCs/>
          <w:sz w:val="22"/>
          <w:szCs w:val="22"/>
        </w:rPr>
        <w:t>In the event of an exposure, follow these steps immediately:</w:t>
      </w:r>
    </w:p>
    <w:p w14:paraId="640F719E" w14:textId="77777777" w:rsidR="0034370F" w:rsidRPr="009A2B12" w:rsidRDefault="0034370F" w:rsidP="0034370F">
      <w:pPr>
        <w:numPr>
          <w:ilvl w:val="0"/>
          <w:numId w:val="26"/>
        </w:numPr>
        <w:spacing w:line="276" w:lineRule="auto"/>
        <w:contextualSpacing/>
        <w:rPr>
          <w:rFonts w:ascii="Calibri" w:hAnsi="Calibri" w:cs="Arial"/>
          <w:sz w:val="22"/>
          <w:szCs w:val="22"/>
        </w:rPr>
      </w:pPr>
      <w:r w:rsidRPr="009A2B12">
        <w:rPr>
          <w:rFonts w:ascii="Calibri" w:hAnsi="Calibri" w:cs="Arial"/>
          <w:sz w:val="22"/>
          <w:szCs w:val="22"/>
        </w:rPr>
        <w:t>Stop work.</w:t>
      </w:r>
    </w:p>
    <w:p w14:paraId="3F86B07C" w14:textId="3D2AAA91" w:rsidR="0034370F" w:rsidRPr="009A2B12" w:rsidRDefault="0034370F" w:rsidP="0034370F">
      <w:pPr>
        <w:numPr>
          <w:ilvl w:val="0"/>
          <w:numId w:val="26"/>
        </w:numPr>
        <w:spacing w:line="276" w:lineRule="auto"/>
        <w:contextualSpacing/>
        <w:rPr>
          <w:rFonts w:ascii="Calibri" w:hAnsi="Calibri" w:cs="Arial"/>
          <w:sz w:val="22"/>
          <w:szCs w:val="22"/>
        </w:rPr>
      </w:pPr>
      <w:r w:rsidRPr="009A2B12">
        <w:rPr>
          <w:rFonts w:ascii="Calibri" w:hAnsi="Calibri" w:cs="Arial"/>
          <w:sz w:val="22"/>
          <w:szCs w:val="22"/>
        </w:rPr>
        <w:t>Remove exposed PPE</w:t>
      </w:r>
      <w:r w:rsidR="00B002C8">
        <w:rPr>
          <w:rFonts w:ascii="Calibri" w:hAnsi="Calibri" w:cs="Arial"/>
          <w:sz w:val="22"/>
          <w:szCs w:val="22"/>
        </w:rPr>
        <w:t>,</w:t>
      </w:r>
      <w:r w:rsidRPr="009A2B12">
        <w:rPr>
          <w:rFonts w:ascii="Calibri" w:hAnsi="Calibri" w:cs="Arial"/>
          <w:sz w:val="22"/>
          <w:szCs w:val="22"/>
        </w:rPr>
        <w:t xml:space="preserve"> taking care to avoid contact of unexposed areas to infectious agents on the PPE.</w:t>
      </w:r>
    </w:p>
    <w:p w14:paraId="2D2D6914" w14:textId="77777777" w:rsidR="0034370F" w:rsidRPr="009A2B12" w:rsidRDefault="0034370F" w:rsidP="0034370F">
      <w:pPr>
        <w:numPr>
          <w:ilvl w:val="0"/>
          <w:numId w:val="26"/>
        </w:numPr>
        <w:spacing w:line="276" w:lineRule="auto"/>
        <w:contextualSpacing/>
        <w:rPr>
          <w:rFonts w:ascii="Calibri" w:hAnsi="Calibri" w:cs="Arial"/>
          <w:sz w:val="22"/>
          <w:szCs w:val="22"/>
        </w:rPr>
      </w:pPr>
      <w:r w:rsidRPr="009A2B12">
        <w:rPr>
          <w:rFonts w:ascii="Calibri" w:hAnsi="Calibri" w:cs="Arial"/>
          <w:sz w:val="22"/>
          <w:szCs w:val="22"/>
        </w:rPr>
        <w:t xml:space="preserve">Inform others in area about any biohazardous materials out of containment to prevent further exposure. </w:t>
      </w:r>
    </w:p>
    <w:p w14:paraId="4224EA8C" w14:textId="77777777" w:rsidR="0034370F" w:rsidRPr="009A2B12" w:rsidRDefault="0034370F" w:rsidP="0034370F">
      <w:pPr>
        <w:numPr>
          <w:ilvl w:val="0"/>
          <w:numId w:val="26"/>
        </w:numPr>
        <w:spacing w:line="276" w:lineRule="auto"/>
        <w:contextualSpacing/>
        <w:rPr>
          <w:rFonts w:ascii="Calibri" w:hAnsi="Calibri"/>
          <w:sz w:val="22"/>
          <w:szCs w:val="22"/>
        </w:rPr>
      </w:pPr>
      <w:r w:rsidRPr="009A2B12">
        <w:rPr>
          <w:rFonts w:ascii="Calibri" w:hAnsi="Calibri"/>
          <w:sz w:val="22"/>
          <w:szCs w:val="22"/>
        </w:rPr>
        <w:t>Immediately wash affected areas with soap and water, or if exposure to eyes or mucous membranes occurred, immediately flush affected area with water for 10-15 minutes.</w:t>
      </w:r>
    </w:p>
    <w:p w14:paraId="1D46E53D" w14:textId="77777777" w:rsidR="0034370F" w:rsidRPr="009A2B12" w:rsidRDefault="0034370F" w:rsidP="0034370F">
      <w:pPr>
        <w:numPr>
          <w:ilvl w:val="0"/>
          <w:numId w:val="26"/>
        </w:numPr>
        <w:spacing w:line="276" w:lineRule="auto"/>
        <w:contextualSpacing/>
        <w:rPr>
          <w:rFonts w:ascii="Calibri" w:hAnsi="Calibri" w:cs="Arial"/>
          <w:sz w:val="22"/>
          <w:szCs w:val="22"/>
        </w:rPr>
      </w:pPr>
      <w:r w:rsidRPr="009A2B12">
        <w:rPr>
          <w:rFonts w:ascii="Calibri" w:hAnsi="Calibri" w:cs="Arial"/>
          <w:sz w:val="22"/>
          <w:szCs w:val="22"/>
        </w:rPr>
        <w:t>For serious/life threatening exposures or chemical burns, call 911.</w:t>
      </w:r>
    </w:p>
    <w:p w14:paraId="43D5099C" w14:textId="77777777" w:rsidR="0034370F" w:rsidRPr="009A2B12" w:rsidRDefault="0034370F" w:rsidP="0034370F">
      <w:pPr>
        <w:numPr>
          <w:ilvl w:val="0"/>
          <w:numId w:val="26"/>
        </w:numPr>
        <w:spacing w:line="276" w:lineRule="auto"/>
        <w:contextualSpacing/>
        <w:rPr>
          <w:rFonts w:ascii="Calibri" w:hAnsi="Calibri" w:cs="Arial"/>
          <w:sz w:val="22"/>
          <w:szCs w:val="22"/>
        </w:rPr>
      </w:pPr>
      <w:r w:rsidRPr="009A2B12">
        <w:rPr>
          <w:rFonts w:ascii="Calibri" w:hAnsi="Calibri" w:cs="Arial"/>
          <w:sz w:val="22"/>
          <w:szCs w:val="22"/>
        </w:rPr>
        <w:t xml:space="preserve">After washing, </w:t>
      </w:r>
      <w:r w:rsidRPr="009A2B12">
        <w:rPr>
          <w:rFonts w:ascii="Calibri" w:hAnsi="Calibri"/>
          <w:sz w:val="22"/>
          <w:szCs w:val="22"/>
        </w:rPr>
        <w:t>notify lab supervisor or Principal Investigator of the exposure if they are immediately available</w:t>
      </w:r>
      <w:r w:rsidRPr="009A2B12">
        <w:rPr>
          <w:rFonts w:ascii="Calibri" w:hAnsi="Calibri"/>
          <w:color w:val="000000"/>
          <w:sz w:val="22"/>
          <w:szCs w:val="22"/>
        </w:rPr>
        <w:t>. If not</w:t>
      </w:r>
      <w:r>
        <w:rPr>
          <w:rFonts w:ascii="Calibri" w:hAnsi="Calibri"/>
          <w:color w:val="000000"/>
          <w:sz w:val="22"/>
          <w:szCs w:val="22"/>
        </w:rPr>
        <w:t>,</w:t>
      </w:r>
      <w:r w:rsidRPr="009A2B12">
        <w:rPr>
          <w:rFonts w:ascii="Calibri" w:hAnsi="Calibri"/>
          <w:color w:val="000000"/>
          <w:sz w:val="22"/>
          <w:szCs w:val="22"/>
        </w:rPr>
        <w:t xml:space="preserve"> seek medical attention first and then report the exposure to them later.</w:t>
      </w:r>
    </w:p>
    <w:p w14:paraId="5EDE8534" w14:textId="77777777" w:rsidR="0034370F" w:rsidRPr="009A2B12" w:rsidRDefault="0034370F" w:rsidP="0034370F">
      <w:pPr>
        <w:numPr>
          <w:ilvl w:val="0"/>
          <w:numId w:val="26"/>
        </w:numPr>
        <w:spacing w:line="276" w:lineRule="auto"/>
        <w:contextualSpacing/>
        <w:rPr>
          <w:rFonts w:ascii="Calibri" w:hAnsi="Calibri"/>
          <w:sz w:val="22"/>
          <w:szCs w:val="22"/>
        </w:rPr>
      </w:pPr>
      <w:r w:rsidRPr="009A2B12">
        <w:rPr>
          <w:rFonts w:ascii="Calibri" w:hAnsi="Calibri"/>
          <w:sz w:val="22"/>
          <w:szCs w:val="22"/>
        </w:rPr>
        <w:t xml:space="preserve">Seek medical attention (if 911 has not already been called for serious/life threatening exposure). </w:t>
      </w:r>
    </w:p>
    <w:p w14:paraId="19A90C70" w14:textId="67E0FCD1" w:rsidR="0034370F" w:rsidRDefault="0034370F" w:rsidP="00224971">
      <w:pPr>
        <w:numPr>
          <w:ilvl w:val="1"/>
          <w:numId w:val="26"/>
        </w:numPr>
        <w:spacing w:line="276" w:lineRule="auto"/>
        <w:ind w:left="810" w:hanging="270"/>
        <w:contextualSpacing/>
        <w:rPr>
          <w:rFonts w:ascii="Calibri" w:hAnsi="Calibri"/>
          <w:sz w:val="22"/>
          <w:szCs w:val="22"/>
        </w:rPr>
      </w:pPr>
      <w:r w:rsidRPr="009A2B12">
        <w:rPr>
          <w:rFonts w:ascii="Calibri" w:hAnsi="Calibri"/>
          <w:sz w:val="22"/>
          <w:szCs w:val="22"/>
        </w:rPr>
        <w:t xml:space="preserve">Go immediately to the RedMed Employee Health Clinic at the University Union Building or the Occupational Medical Clinic at the Redwood Health Center. After 5pm you will be seen by an Urgent Care Physician at the Redwood Health Center. </w:t>
      </w:r>
      <w:r w:rsidR="008949CE" w:rsidRPr="0084255D">
        <w:rPr>
          <w:rFonts w:ascii="Calibri" w:hAnsi="Calibri" w:cs="Calibri"/>
          <w:sz w:val="22"/>
          <w:szCs w:val="22"/>
        </w:rPr>
        <w:t xml:space="preserve">After </w:t>
      </w:r>
      <w:r w:rsidR="00D72F64">
        <w:rPr>
          <w:rFonts w:ascii="Calibri" w:hAnsi="Calibri" w:cs="Calibri"/>
          <w:sz w:val="22"/>
          <w:szCs w:val="22"/>
        </w:rPr>
        <w:t>8:30</w:t>
      </w:r>
      <w:r w:rsidR="008949CE" w:rsidRPr="0084255D">
        <w:rPr>
          <w:rFonts w:ascii="Calibri" w:hAnsi="Calibri" w:cs="Calibri"/>
          <w:sz w:val="22"/>
          <w:szCs w:val="22"/>
        </w:rPr>
        <w:t xml:space="preserve"> pm </w:t>
      </w:r>
      <w:r w:rsidR="008949CE">
        <w:rPr>
          <w:rFonts w:ascii="Calibri" w:hAnsi="Calibri" w:cs="Calibri"/>
          <w:sz w:val="22"/>
          <w:szCs w:val="22"/>
        </w:rPr>
        <w:t xml:space="preserve">you may </w:t>
      </w:r>
      <w:r w:rsidR="00D72F64">
        <w:rPr>
          <w:rFonts w:ascii="Calibri" w:hAnsi="Calibri" w:cs="Calibri"/>
          <w:sz w:val="22"/>
          <w:szCs w:val="22"/>
        </w:rPr>
        <w:t xml:space="preserve">choose to </w:t>
      </w:r>
      <w:r w:rsidR="008949CE">
        <w:rPr>
          <w:rFonts w:ascii="Calibri" w:hAnsi="Calibri" w:cs="Calibri"/>
          <w:sz w:val="22"/>
          <w:szCs w:val="22"/>
        </w:rPr>
        <w:t xml:space="preserve">seek </w:t>
      </w:r>
      <w:r w:rsidR="008949CE" w:rsidRPr="0084255D">
        <w:rPr>
          <w:rFonts w:ascii="Calibri" w:hAnsi="Calibri" w:cs="Calibri"/>
          <w:sz w:val="22"/>
          <w:szCs w:val="22"/>
        </w:rPr>
        <w:t xml:space="preserve">medical attention </w:t>
      </w:r>
      <w:r w:rsidR="008949CE" w:rsidRPr="0084255D">
        <w:rPr>
          <w:rFonts w:ascii="Calibri" w:hAnsi="Calibri" w:cs="Calibri"/>
          <w:sz w:val="22"/>
          <w:szCs w:val="22"/>
        </w:rPr>
        <w:lastRenderedPageBreak/>
        <w:t xml:space="preserve">the next morning </w:t>
      </w:r>
      <w:r w:rsidR="008949CE">
        <w:rPr>
          <w:rFonts w:ascii="Calibri" w:hAnsi="Calibri" w:cs="Calibri"/>
          <w:sz w:val="22"/>
          <w:szCs w:val="22"/>
        </w:rPr>
        <w:t xml:space="preserve">if the exposure is not urgent. </w:t>
      </w:r>
      <w:r w:rsidR="00D72F64">
        <w:rPr>
          <w:rFonts w:ascii="Calibri" w:hAnsi="Calibri" w:cs="Calibri"/>
          <w:sz w:val="22"/>
          <w:szCs w:val="22"/>
        </w:rPr>
        <w:t xml:space="preserve">Alternatively, </w:t>
      </w:r>
      <w:r w:rsidR="00D72F64">
        <w:rPr>
          <w:rFonts w:ascii="Calibri" w:hAnsi="Calibri"/>
          <w:sz w:val="22"/>
          <w:szCs w:val="22"/>
        </w:rPr>
        <w:t>a</w:t>
      </w:r>
      <w:r w:rsidRPr="009A2B12">
        <w:rPr>
          <w:rFonts w:ascii="Calibri" w:hAnsi="Calibri"/>
          <w:sz w:val="22"/>
          <w:szCs w:val="22"/>
        </w:rPr>
        <w:t xml:space="preserve">fter </w:t>
      </w:r>
      <w:r w:rsidR="00D72F64">
        <w:rPr>
          <w:rFonts w:ascii="Calibri" w:hAnsi="Calibri"/>
          <w:sz w:val="22"/>
          <w:szCs w:val="22"/>
        </w:rPr>
        <w:t xml:space="preserve">8:30 </w:t>
      </w:r>
      <w:r w:rsidRPr="009A2B12">
        <w:rPr>
          <w:rFonts w:ascii="Calibri" w:hAnsi="Calibri"/>
          <w:sz w:val="22"/>
          <w:szCs w:val="22"/>
        </w:rPr>
        <w:t xml:space="preserve">pm, go to the University of Utah Hospital Emergency Department. </w:t>
      </w:r>
    </w:p>
    <w:p w14:paraId="3D4FC447" w14:textId="54F99F92" w:rsidR="007A0EF1" w:rsidRDefault="007A0EF1" w:rsidP="00224971">
      <w:pPr>
        <w:numPr>
          <w:ilvl w:val="1"/>
          <w:numId w:val="26"/>
        </w:numPr>
        <w:spacing w:line="276" w:lineRule="auto"/>
        <w:ind w:left="810" w:hanging="270"/>
        <w:contextualSpacing/>
        <w:rPr>
          <w:rFonts w:ascii="Calibri" w:hAnsi="Calibri"/>
          <w:sz w:val="22"/>
          <w:szCs w:val="22"/>
        </w:rPr>
      </w:pPr>
      <w:r>
        <w:rPr>
          <w:rFonts w:ascii="Calibri" w:hAnsi="Calibri"/>
          <w:sz w:val="22"/>
          <w:szCs w:val="22"/>
        </w:rPr>
        <w:t xml:space="preserve">For those who find it more convenient, Occupational Medicine (~7:30a-12:30p) and an Emergency Department (24 hours) are available at South Jordan Health Center. </w:t>
      </w:r>
    </w:p>
    <w:p w14:paraId="054ED16C" w14:textId="77777777" w:rsidR="0034370F" w:rsidRPr="009A2B12" w:rsidRDefault="0034370F" w:rsidP="0034370F">
      <w:pPr>
        <w:spacing w:line="276" w:lineRule="auto"/>
        <w:ind w:left="1440"/>
        <w:contextualSpacing/>
        <w:rPr>
          <w:rFonts w:ascii="Calibri" w:hAnsi="Calibri"/>
          <w:sz w:val="22"/>
          <w:szCs w:val="22"/>
        </w:rPr>
      </w:pPr>
    </w:p>
    <w:p w14:paraId="3BC4E092" w14:textId="77777777" w:rsidR="0034370F" w:rsidRPr="009A2B12" w:rsidRDefault="0034370F" w:rsidP="0034370F">
      <w:pPr>
        <w:tabs>
          <w:tab w:val="left" w:pos="720"/>
        </w:tabs>
        <w:spacing w:line="276" w:lineRule="auto"/>
        <w:ind w:left="1080"/>
        <w:jc w:val="center"/>
        <w:rPr>
          <w:rFonts w:ascii="Calibri" w:hAnsi="Calibri"/>
          <w:b/>
          <w:color w:val="FF0000"/>
          <w:sz w:val="22"/>
          <w:szCs w:val="22"/>
        </w:rPr>
      </w:pPr>
      <w:r w:rsidRPr="009A2B12">
        <w:rPr>
          <w:rFonts w:ascii="Calibri" w:hAnsi="Calibri"/>
          <w:b/>
          <w:color w:val="FF0000"/>
          <w:sz w:val="22"/>
          <w:szCs w:val="22"/>
        </w:rPr>
        <w:t>RedMed Employee Health Clinic</w:t>
      </w:r>
    </w:p>
    <w:p w14:paraId="0AE80DB2" w14:textId="77777777" w:rsidR="0034370F" w:rsidRPr="009A2B12" w:rsidRDefault="0034370F" w:rsidP="0034370F">
      <w:pPr>
        <w:tabs>
          <w:tab w:val="left" w:pos="720"/>
        </w:tabs>
        <w:spacing w:line="276" w:lineRule="auto"/>
        <w:ind w:left="1080"/>
        <w:jc w:val="center"/>
        <w:rPr>
          <w:rFonts w:ascii="Calibri" w:hAnsi="Calibri"/>
          <w:b/>
          <w:color w:val="FF0000"/>
          <w:sz w:val="22"/>
          <w:szCs w:val="22"/>
        </w:rPr>
      </w:pPr>
      <w:r w:rsidRPr="009A2B12">
        <w:rPr>
          <w:rFonts w:ascii="Calibri" w:hAnsi="Calibri"/>
          <w:b/>
          <w:color w:val="FF0000"/>
          <w:sz w:val="22"/>
          <w:szCs w:val="22"/>
        </w:rPr>
        <w:t>(ground floor of the A. Ray Olpin Student Union Building)</w:t>
      </w:r>
    </w:p>
    <w:p w14:paraId="0362122D" w14:textId="77777777" w:rsidR="0034370F" w:rsidRPr="009A2B12" w:rsidRDefault="0034370F" w:rsidP="0034370F">
      <w:pPr>
        <w:tabs>
          <w:tab w:val="left" w:pos="720"/>
        </w:tabs>
        <w:spacing w:line="276" w:lineRule="auto"/>
        <w:ind w:left="1080"/>
        <w:jc w:val="center"/>
        <w:rPr>
          <w:rFonts w:ascii="Calibri" w:hAnsi="Calibri"/>
          <w:sz w:val="22"/>
          <w:szCs w:val="22"/>
        </w:rPr>
      </w:pPr>
      <w:r w:rsidRPr="009A2B12">
        <w:rPr>
          <w:rFonts w:ascii="Calibri" w:hAnsi="Calibri"/>
          <w:sz w:val="22"/>
          <w:szCs w:val="22"/>
        </w:rPr>
        <w:t>200 Central Campus Dr.</w:t>
      </w:r>
    </w:p>
    <w:p w14:paraId="645FF7C6" w14:textId="77777777" w:rsidR="0034370F" w:rsidRPr="009A2B12" w:rsidRDefault="0034370F" w:rsidP="0034370F">
      <w:pPr>
        <w:tabs>
          <w:tab w:val="left" w:pos="720"/>
        </w:tabs>
        <w:spacing w:line="276" w:lineRule="auto"/>
        <w:ind w:left="1080"/>
        <w:jc w:val="center"/>
        <w:rPr>
          <w:rFonts w:ascii="Calibri" w:hAnsi="Calibri"/>
          <w:sz w:val="22"/>
          <w:szCs w:val="22"/>
        </w:rPr>
      </w:pPr>
      <w:r w:rsidRPr="009A2B12">
        <w:rPr>
          <w:rFonts w:ascii="Calibri" w:hAnsi="Calibri"/>
          <w:sz w:val="22"/>
          <w:szCs w:val="22"/>
        </w:rPr>
        <w:t>Salt Lake City, UT 84112</w:t>
      </w:r>
    </w:p>
    <w:p w14:paraId="50B1664F" w14:textId="77777777" w:rsidR="0034370F" w:rsidRPr="009A2B12" w:rsidRDefault="0034370F" w:rsidP="0034370F">
      <w:pPr>
        <w:tabs>
          <w:tab w:val="left" w:pos="720"/>
        </w:tabs>
        <w:spacing w:line="276" w:lineRule="auto"/>
        <w:ind w:left="1080"/>
        <w:jc w:val="center"/>
        <w:rPr>
          <w:rFonts w:ascii="Calibri" w:hAnsi="Calibri"/>
          <w:sz w:val="22"/>
          <w:szCs w:val="22"/>
        </w:rPr>
      </w:pPr>
      <w:r w:rsidRPr="009A2B12">
        <w:rPr>
          <w:rFonts w:ascii="Calibri" w:hAnsi="Calibri"/>
          <w:sz w:val="22"/>
          <w:szCs w:val="22"/>
        </w:rPr>
        <w:t>Phone: (801) 213-3303**</w:t>
      </w:r>
    </w:p>
    <w:p w14:paraId="40AEB672" w14:textId="77777777" w:rsidR="0034370F" w:rsidRPr="009A2B12" w:rsidRDefault="0034370F" w:rsidP="0034370F">
      <w:pPr>
        <w:tabs>
          <w:tab w:val="left" w:pos="720"/>
        </w:tabs>
        <w:spacing w:line="276" w:lineRule="auto"/>
        <w:ind w:left="1080"/>
        <w:jc w:val="center"/>
        <w:rPr>
          <w:rFonts w:ascii="Calibri" w:hAnsi="Calibri"/>
          <w:sz w:val="22"/>
          <w:szCs w:val="22"/>
        </w:rPr>
      </w:pPr>
      <w:r w:rsidRPr="009A2B12">
        <w:rPr>
          <w:rFonts w:ascii="Calibri" w:hAnsi="Calibri"/>
          <w:sz w:val="22"/>
          <w:szCs w:val="22"/>
        </w:rPr>
        <w:t>Hours: M-TH: 8:00AM – 5:00PM, Friday: 9:00AM – 3:30PM</w:t>
      </w:r>
    </w:p>
    <w:p w14:paraId="099A13C7" w14:textId="77777777" w:rsidR="0034370F" w:rsidRPr="009A2B12" w:rsidRDefault="0034370F" w:rsidP="0034370F">
      <w:pPr>
        <w:tabs>
          <w:tab w:val="left" w:pos="720"/>
        </w:tabs>
        <w:spacing w:line="276" w:lineRule="auto"/>
        <w:ind w:left="1080"/>
        <w:jc w:val="center"/>
        <w:rPr>
          <w:rFonts w:ascii="Calibri" w:hAnsi="Calibri"/>
          <w:sz w:val="22"/>
          <w:szCs w:val="22"/>
        </w:rPr>
      </w:pPr>
      <w:r w:rsidRPr="009A2B12">
        <w:rPr>
          <w:rFonts w:ascii="Calibri" w:hAnsi="Calibri"/>
          <w:sz w:val="22"/>
          <w:szCs w:val="22"/>
        </w:rPr>
        <w:t>Closed 1:30PM-2PM</w:t>
      </w:r>
    </w:p>
    <w:p w14:paraId="76F55D08" w14:textId="03D3AF22" w:rsidR="0034370F" w:rsidRPr="009A2B12" w:rsidRDefault="0034370F" w:rsidP="0034370F">
      <w:pPr>
        <w:tabs>
          <w:tab w:val="left" w:pos="720"/>
        </w:tabs>
        <w:spacing w:after="120" w:line="276" w:lineRule="auto"/>
        <w:ind w:left="1080"/>
        <w:jc w:val="center"/>
        <w:rPr>
          <w:rFonts w:ascii="Calibri" w:hAnsi="Calibri"/>
          <w:sz w:val="22"/>
          <w:szCs w:val="22"/>
        </w:rPr>
      </w:pPr>
      <w:r w:rsidRPr="009A2B12">
        <w:rPr>
          <w:rFonts w:ascii="Calibri" w:hAnsi="Calibri"/>
          <w:sz w:val="22"/>
          <w:szCs w:val="22"/>
        </w:rPr>
        <w:t>**calling first is recommended, as this is a smaller clinic</w:t>
      </w:r>
      <w:r w:rsidR="00591CBA">
        <w:rPr>
          <w:rFonts w:ascii="Calibri" w:hAnsi="Calibri"/>
          <w:sz w:val="22"/>
          <w:szCs w:val="22"/>
        </w:rPr>
        <w:t>,</w:t>
      </w:r>
      <w:r w:rsidRPr="009A2B12">
        <w:rPr>
          <w:rFonts w:ascii="Calibri" w:hAnsi="Calibri"/>
          <w:sz w:val="22"/>
          <w:szCs w:val="22"/>
        </w:rPr>
        <w:t xml:space="preserve"> and for some exposures/injuries, they may recommend Redwood Health Center. </w:t>
      </w:r>
    </w:p>
    <w:p w14:paraId="3DFEEE66" w14:textId="77777777" w:rsidR="0034370F" w:rsidRPr="009A2B12" w:rsidRDefault="0034370F" w:rsidP="0034370F">
      <w:pPr>
        <w:spacing w:line="276" w:lineRule="auto"/>
        <w:ind w:left="1080"/>
        <w:jc w:val="center"/>
        <w:rPr>
          <w:rFonts w:ascii="Calibri" w:hAnsi="Calibri"/>
          <w:b/>
          <w:color w:val="FF0000"/>
          <w:sz w:val="22"/>
          <w:szCs w:val="22"/>
        </w:rPr>
      </w:pPr>
      <w:r w:rsidRPr="009A2B12">
        <w:rPr>
          <w:rFonts w:ascii="Calibri" w:hAnsi="Calibri"/>
          <w:b/>
          <w:color w:val="FF0000"/>
          <w:sz w:val="22"/>
          <w:szCs w:val="22"/>
        </w:rPr>
        <w:t>Redwood Health Center</w:t>
      </w:r>
    </w:p>
    <w:p w14:paraId="780C8782" w14:textId="77777777" w:rsidR="0034370F" w:rsidRPr="009A2B12" w:rsidRDefault="0034370F" w:rsidP="0034370F">
      <w:pPr>
        <w:spacing w:line="276" w:lineRule="auto"/>
        <w:ind w:left="1080"/>
        <w:jc w:val="center"/>
        <w:rPr>
          <w:rFonts w:ascii="Calibri" w:hAnsi="Calibri"/>
          <w:sz w:val="22"/>
          <w:szCs w:val="22"/>
        </w:rPr>
      </w:pPr>
      <w:r w:rsidRPr="009A2B12">
        <w:rPr>
          <w:rFonts w:ascii="Calibri" w:hAnsi="Calibri"/>
          <w:sz w:val="22"/>
          <w:szCs w:val="22"/>
        </w:rPr>
        <w:t>Occupational Medicine Clinic</w:t>
      </w:r>
    </w:p>
    <w:p w14:paraId="13B778DF" w14:textId="77777777" w:rsidR="0034370F" w:rsidRPr="009A2B12" w:rsidRDefault="0034370F" w:rsidP="0034370F">
      <w:pPr>
        <w:spacing w:line="276" w:lineRule="auto"/>
        <w:ind w:left="1080"/>
        <w:jc w:val="center"/>
        <w:rPr>
          <w:rFonts w:ascii="Calibri" w:hAnsi="Calibri"/>
          <w:sz w:val="22"/>
          <w:szCs w:val="22"/>
        </w:rPr>
      </w:pPr>
      <w:r w:rsidRPr="009A2B12">
        <w:rPr>
          <w:rFonts w:ascii="Calibri" w:hAnsi="Calibri"/>
          <w:sz w:val="22"/>
          <w:szCs w:val="22"/>
        </w:rPr>
        <w:t>1525 West 2100 South</w:t>
      </w:r>
    </w:p>
    <w:p w14:paraId="00A4B332" w14:textId="77777777" w:rsidR="0034370F" w:rsidRPr="009A2B12" w:rsidRDefault="0034370F" w:rsidP="0034370F">
      <w:pPr>
        <w:spacing w:line="276" w:lineRule="auto"/>
        <w:ind w:left="1080"/>
        <w:jc w:val="center"/>
        <w:rPr>
          <w:rFonts w:ascii="Calibri" w:hAnsi="Calibri"/>
          <w:sz w:val="22"/>
          <w:szCs w:val="22"/>
        </w:rPr>
      </w:pPr>
      <w:r w:rsidRPr="009A2B12">
        <w:rPr>
          <w:rFonts w:ascii="Calibri" w:hAnsi="Calibri"/>
          <w:sz w:val="22"/>
          <w:szCs w:val="22"/>
        </w:rPr>
        <w:t>Salt Lake City, UT 84119</w:t>
      </w:r>
    </w:p>
    <w:p w14:paraId="497B30C6" w14:textId="77777777" w:rsidR="0034370F" w:rsidRPr="009A2B12" w:rsidRDefault="0034370F" w:rsidP="0034370F">
      <w:pPr>
        <w:spacing w:line="276" w:lineRule="auto"/>
        <w:ind w:left="1080"/>
        <w:jc w:val="center"/>
        <w:rPr>
          <w:rFonts w:ascii="Calibri" w:hAnsi="Calibri"/>
          <w:sz w:val="22"/>
          <w:szCs w:val="22"/>
        </w:rPr>
      </w:pPr>
      <w:r w:rsidRPr="009A2B12">
        <w:rPr>
          <w:rFonts w:ascii="Calibri" w:hAnsi="Calibri"/>
          <w:sz w:val="22"/>
          <w:szCs w:val="22"/>
        </w:rPr>
        <w:t>Phone: (801) 213-9777</w:t>
      </w:r>
    </w:p>
    <w:p w14:paraId="160AEAD5" w14:textId="77777777" w:rsidR="0034370F" w:rsidRPr="009A2B12" w:rsidRDefault="0034370F" w:rsidP="0034370F">
      <w:pPr>
        <w:spacing w:after="120" w:line="276" w:lineRule="auto"/>
        <w:ind w:left="1080"/>
        <w:jc w:val="center"/>
        <w:rPr>
          <w:rFonts w:ascii="Calibri" w:hAnsi="Calibri"/>
          <w:sz w:val="22"/>
          <w:szCs w:val="22"/>
        </w:rPr>
      </w:pPr>
      <w:r w:rsidRPr="009A2B12">
        <w:rPr>
          <w:rFonts w:ascii="Calibri" w:hAnsi="Calibri"/>
          <w:sz w:val="22"/>
          <w:szCs w:val="22"/>
        </w:rPr>
        <w:t>Hours: M-F 8:00AM – 5:00PM</w:t>
      </w:r>
    </w:p>
    <w:p w14:paraId="3BDFB696" w14:textId="77777777" w:rsidR="0034370F" w:rsidRPr="009A2B12" w:rsidRDefault="0034370F" w:rsidP="0034370F">
      <w:pPr>
        <w:spacing w:line="276" w:lineRule="auto"/>
        <w:ind w:left="1080"/>
        <w:jc w:val="center"/>
        <w:rPr>
          <w:rFonts w:ascii="Calibri" w:hAnsi="Calibri"/>
          <w:b/>
          <w:color w:val="FF0000"/>
          <w:sz w:val="22"/>
          <w:szCs w:val="22"/>
        </w:rPr>
      </w:pPr>
      <w:r w:rsidRPr="009A2B12">
        <w:rPr>
          <w:rFonts w:ascii="Calibri" w:hAnsi="Calibri"/>
          <w:b/>
          <w:color w:val="FF0000"/>
          <w:sz w:val="22"/>
          <w:szCs w:val="22"/>
        </w:rPr>
        <w:t>After Hours</w:t>
      </w:r>
    </w:p>
    <w:p w14:paraId="106C5DBB" w14:textId="77777777" w:rsidR="0034370F" w:rsidRPr="009A2B12" w:rsidRDefault="0034370F" w:rsidP="0034370F">
      <w:pPr>
        <w:spacing w:line="276" w:lineRule="auto"/>
        <w:ind w:left="1080"/>
        <w:jc w:val="center"/>
        <w:rPr>
          <w:rFonts w:ascii="Calibri" w:hAnsi="Calibri"/>
          <w:b/>
          <w:color w:val="FF0000"/>
          <w:sz w:val="22"/>
          <w:szCs w:val="22"/>
        </w:rPr>
      </w:pPr>
      <w:r w:rsidRPr="009A2B12">
        <w:rPr>
          <w:rFonts w:ascii="Calibri" w:hAnsi="Calibri"/>
          <w:b/>
          <w:color w:val="FF0000"/>
          <w:sz w:val="22"/>
          <w:szCs w:val="22"/>
        </w:rPr>
        <w:t>Redwood Urgent Care</w:t>
      </w:r>
    </w:p>
    <w:p w14:paraId="28547C1E" w14:textId="77777777" w:rsidR="0034370F" w:rsidRPr="009A2B12" w:rsidRDefault="0034370F" w:rsidP="0034370F">
      <w:pPr>
        <w:spacing w:line="276" w:lineRule="auto"/>
        <w:ind w:left="1080"/>
        <w:jc w:val="center"/>
        <w:rPr>
          <w:rFonts w:ascii="Calibri" w:hAnsi="Calibri"/>
          <w:sz w:val="22"/>
          <w:szCs w:val="22"/>
        </w:rPr>
      </w:pPr>
      <w:r w:rsidRPr="009A2B12">
        <w:rPr>
          <w:rFonts w:ascii="Calibri" w:hAnsi="Calibri"/>
          <w:sz w:val="22"/>
          <w:szCs w:val="22"/>
        </w:rPr>
        <w:t>1525 West 2100 South</w:t>
      </w:r>
    </w:p>
    <w:p w14:paraId="4C2A52AE" w14:textId="77777777" w:rsidR="0034370F" w:rsidRPr="009A2B12" w:rsidRDefault="0034370F" w:rsidP="0034370F">
      <w:pPr>
        <w:spacing w:line="276" w:lineRule="auto"/>
        <w:ind w:left="1080"/>
        <w:jc w:val="center"/>
        <w:rPr>
          <w:rFonts w:ascii="Calibri" w:hAnsi="Calibri"/>
          <w:sz w:val="22"/>
          <w:szCs w:val="22"/>
        </w:rPr>
      </w:pPr>
      <w:r w:rsidRPr="009A2B12">
        <w:rPr>
          <w:rFonts w:ascii="Calibri" w:hAnsi="Calibri"/>
          <w:sz w:val="22"/>
          <w:szCs w:val="22"/>
        </w:rPr>
        <w:t>Salt Lake City, UT 84119</w:t>
      </w:r>
    </w:p>
    <w:p w14:paraId="0EB2B781" w14:textId="77777777" w:rsidR="0034370F" w:rsidRPr="009A2B12" w:rsidRDefault="0034370F" w:rsidP="0034370F">
      <w:pPr>
        <w:spacing w:line="276" w:lineRule="auto"/>
        <w:ind w:left="1080"/>
        <w:jc w:val="center"/>
        <w:rPr>
          <w:rFonts w:ascii="Calibri" w:hAnsi="Calibri"/>
          <w:sz w:val="22"/>
          <w:szCs w:val="22"/>
        </w:rPr>
      </w:pPr>
      <w:r w:rsidRPr="009A2B12">
        <w:rPr>
          <w:rFonts w:ascii="Calibri" w:hAnsi="Calibri"/>
          <w:sz w:val="22"/>
          <w:szCs w:val="22"/>
        </w:rPr>
        <w:t>(801) 213-9900</w:t>
      </w:r>
    </w:p>
    <w:p w14:paraId="79367E9E" w14:textId="77777777" w:rsidR="0034370F" w:rsidRPr="009A2B12" w:rsidRDefault="0034370F" w:rsidP="0034370F">
      <w:pPr>
        <w:spacing w:line="276" w:lineRule="auto"/>
        <w:ind w:left="1080"/>
        <w:jc w:val="center"/>
        <w:rPr>
          <w:rFonts w:ascii="Calibri" w:hAnsi="Calibri"/>
          <w:sz w:val="22"/>
          <w:szCs w:val="22"/>
        </w:rPr>
      </w:pPr>
      <w:r w:rsidRPr="009A2B12">
        <w:rPr>
          <w:rFonts w:ascii="Calibri" w:hAnsi="Calibri"/>
          <w:sz w:val="22"/>
          <w:szCs w:val="22"/>
        </w:rPr>
        <w:t xml:space="preserve">M-F 5:00PM – 8:30PM </w:t>
      </w:r>
    </w:p>
    <w:p w14:paraId="3AA45A6D" w14:textId="77777777" w:rsidR="0034370F" w:rsidRPr="009A2B12" w:rsidRDefault="0034370F" w:rsidP="007A0EF1">
      <w:pPr>
        <w:spacing w:after="120" w:line="276" w:lineRule="auto"/>
        <w:ind w:left="1080"/>
        <w:jc w:val="center"/>
        <w:rPr>
          <w:rFonts w:ascii="Calibri" w:hAnsi="Calibri"/>
          <w:sz w:val="22"/>
          <w:szCs w:val="22"/>
        </w:rPr>
      </w:pPr>
      <w:r w:rsidRPr="009A2B12">
        <w:rPr>
          <w:rFonts w:ascii="Calibri" w:hAnsi="Calibri"/>
          <w:sz w:val="22"/>
          <w:szCs w:val="22"/>
        </w:rPr>
        <w:t>Sat.-Sun.: 9:00AM – 8:30PM</w:t>
      </w:r>
    </w:p>
    <w:p w14:paraId="4E2DD825" w14:textId="23F93D54" w:rsidR="0034370F" w:rsidRPr="009A2B12" w:rsidRDefault="0034370F" w:rsidP="007A0EF1">
      <w:pPr>
        <w:spacing w:line="276" w:lineRule="auto"/>
        <w:ind w:left="1080"/>
        <w:jc w:val="center"/>
        <w:rPr>
          <w:rFonts w:ascii="Calibri" w:hAnsi="Calibri"/>
          <w:b/>
          <w:color w:val="FF0000"/>
          <w:sz w:val="22"/>
          <w:szCs w:val="22"/>
        </w:rPr>
      </w:pPr>
      <w:r w:rsidRPr="009A2B12">
        <w:rPr>
          <w:rFonts w:ascii="Calibri" w:hAnsi="Calibri"/>
          <w:b/>
          <w:color w:val="FF0000"/>
          <w:sz w:val="22"/>
          <w:szCs w:val="22"/>
        </w:rPr>
        <w:t>After 8:30 PM</w:t>
      </w:r>
      <w:r w:rsidR="00D72F64">
        <w:rPr>
          <w:rFonts w:ascii="Calibri" w:hAnsi="Calibri"/>
          <w:b/>
          <w:color w:val="FF0000"/>
          <w:sz w:val="22"/>
          <w:szCs w:val="22"/>
        </w:rPr>
        <w:t xml:space="preserve">, wait until next day, or: </w:t>
      </w:r>
    </w:p>
    <w:p w14:paraId="4FC9E765" w14:textId="77777777" w:rsidR="0034370F" w:rsidRPr="009A2B12" w:rsidRDefault="0034370F" w:rsidP="0034370F">
      <w:pPr>
        <w:spacing w:line="276" w:lineRule="auto"/>
        <w:ind w:left="1080"/>
        <w:jc w:val="center"/>
        <w:rPr>
          <w:rFonts w:ascii="Calibri" w:hAnsi="Calibri"/>
          <w:sz w:val="22"/>
          <w:szCs w:val="22"/>
        </w:rPr>
      </w:pPr>
      <w:r w:rsidRPr="009A2B12">
        <w:rPr>
          <w:rFonts w:ascii="Calibri" w:hAnsi="Calibri"/>
          <w:sz w:val="22"/>
          <w:szCs w:val="22"/>
        </w:rPr>
        <w:t>Emergency Department at University Hospital</w:t>
      </w:r>
    </w:p>
    <w:p w14:paraId="0FBEF35F" w14:textId="77777777" w:rsidR="0034370F" w:rsidRPr="009A2B12" w:rsidRDefault="0034370F" w:rsidP="0034370F">
      <w:pPr>
        <w:spacing w:line="276" w:lineRule="auto"/>
        <w:ind w:left="1080"/>
        <w:jc w:val="center"/>
        <w:rPr>
          <w:rFonts w:ascii="Calibri" w:hAnsi="Calibri"/>
          <w:sz w:val="22"/>
          <w:szCs w:val="22"/>
        </w:rPr>
      </w:pPr>
      <w:r w:rsidRPr="009A2B12">
        <w:rPr>
          <w:rFonts w:ascii="Calibri" w:hAnsi="Calibri"/>
          <w:sz w:val="22"/>
          <w:szCs w:val="22"/>
        </w:rPr>
        <w:t>(main floor, northeast side of the hospital)</w:t>
      </w:r>
    </w:p>
    <w:p w14:paraId="2B8B49A5" w14:textId="77777777" w:rsidR="0034370F" w:rsidRPr="009A2B12" w:rsidRDefault="0034370F" w:rsidP="0034370F">
      <w:pPr>
        <w:spacing w:line="276" w:lineRule="auto"/>
        <w:ind w:left="1080"/>
        <w:jc w:val="center"/>
        <w:rPr>
          <w:rFonts w:ascii="Calibri" w:hAnsi="Calibri"/>
          <w:sz w:val="22"/>
          <w:szCs w:val="22"/>
        </w:rPr>
      </w:pPr>
      <w:r w:rsidRPr="009A2B12">
        <w:rPr>
          <w:rFonts w:ascii="Calibri" w:hAnsi="Calibri"/>
          <w:sz w:val="22"/>
          <w:szCs w:val="22"/>
        </w:rPr>
        <w:t>50 N. Medical Drive</w:t>
      </w:r>
    </w:p>
    <w:p w14:paraId="19951962" w14:textId="77777777" w:rsidR="0034370F" w:rsidRPr="009A2B12" w:rsidRDefault="0034370F" w:rsidP="0034370F">
      <w:pPr>
        <w:spacing w:line="276" w:lineRule="auto"/>
        <w:ind w:left="1080"/>
        <w:jc w:val="center"/>
        <w:rPr>
          <w:rFonts w:ascii="Calibri" w:hAnsi="Calibri"/>
          <w:sz w:val="22"/>
          <w:szCs w:val="22"/>
        </w:rPr>
      </w:pPr>
      <w:r w:rsidRPr="009A2B12">
        <w:rPr>
          <w:rFonts w:ascii="Calibri" w:hAnsi="Calibri"/>
          <w:sz w:val="22"/>
          <w:szCs w:val="22"/>
        </w:rPr>
        <w:t>Salt Lake City, UT 84132</w:t>
      </w:r>
    </w:p>
    <w:p w14:paraId="42D16683" w14:textId="4521931D" w:rsidR="007A0EF1" w:rsidRDefault="0034370F" w:rsidP="007A0EF1">
      <w:pPr>
        <w:spacing w:after="120" w:line="276" w:lineRule="auto"/>
        <w:ind w:left="1080"/>
        <w:jc w:val="center"/>
        <w:rPr>
          <w:rFonts w:ascii="Calibri" w:hAnsi="Calibri"/>
          <w:sz w:val="22"/>
          <w:szCs w:val="22"/>
        </w:rPr>
      </w:pPr>
      <w:r w:rsidRPr="009A2B12">
        <w:rPr>
          <w:rFonts w:ascii="Calibri" w:hAnsi="Calibri"/>
          <w:sz w:val="22"/>
          <w:szCs w:val="22"/>
        </w:rPr>
        <w:t>(801) 581-2291</w:t>
      </w:r>
    </w:p>
    <w:p w14:paraId="717E4BA6" w14:textId="37ECB690" w:rsidR="007A0EF1" w:rsidRPr="007A0EF1" w:rsidRDefault="007A0EF1" w:rsidP="0034370F">
      <w:pPr>
        <w:spacing w:line="276" w:lineRule="auto"/>
        <w:ind w:left="1080"/>
        <w:jc w:val="center"/>
        <w:rPr>
          <w:rFonts w:ascii="Calibri" w:hAnsi="Calibri"/>
          <w:b/>
          <w:bCs/>
          <w:color w:val="FF0000"/>
          <w:sz w:val="22"/>
          <w:szCs w:val="22"/>
        </w:rPr>
      </w:pPr>
      <w:r w:rsidRPr="007A0EF1">
        <w:rPr>
          <w:rFonts w:ascii="Calibri" w:hAnsi="Calibri"/>
          <w:b/>
          <w:bCs/>
          <w:color w:val="FF0000"/>
          <w:sz w:val="22"/>
          <w:szCs w:val="22"/>
        </w:rPr>
        <w:t>An alternative Occ Med and ER location:</w:t>
      </w:r>
    </w:p>
    <w:p w14:paraId="337ACB46" w14:textId="6A0B33FE" w:rsidR="007A0EF1" w:rsidRPr="007A0EF1" w:rsidRDefault="007A0EF1" w:rsidP="0034370F">
      <w:pPr>
        <w:spacing w:line="276" w:lineRule="auto"/>
        <w:ind w:left="1080"/>
        <w:jc w:val="center"/>
        <w:rPr>
          <w:rFonts w:ascii="Calibri" w:hAnsi="Calibri"/>
          <w:b/>
          <w:bCs/>
          <w:color w:val="FF0000"/>
          <w:sz w:val="22"/>
          <w:szCs w:val="22"/>
        </w:rPr>
      </w:pPr>
      <w:r w:rsidRPr="007A0EF1">
        <w:rPr>
          <w:rFonts w:ascii="Calibri" w:hAnsi="Calibri"/>
          <w:b/>
          <w:bCs/>
          <w:color w:val="FF0000"/>
          <w:sz w:val="22"/>
          <w:szCs w:val="22"/>
        </w:rPr>
        <w:t>South Jordan Health Center</w:t>
      </w:r>
    </w:p>
    <w:p w14:paraId="4AD67682" w14:textId="7F546749" w:rsidR="007A0EF1" w:rsidRDefault="007A0EF1" w:rsidP="0034370F">
      <w:pPr>
        <w:spacing w:line="276" w:lineRule="auto"/>
        <w:ind w:left="1080"/>
        <w:jc w:val="center"/>
        <w:rPr>
          <w:rFonts w:ascii="Calibri" w:hAnsi="Calibri"/>
          <w:sz w:val="22"/>
          <w:szCs w:val="22"/>
        </w:rPr>
      </w:pPr>
      <w:r>
        <w:rPr>
          <w:rFonts w:ascii="Calibri" w:hAnsi="Calibri"/>
          <w:sz w:val="22"/>
          <w:szCs w:val="22"/>
        </w:rPr>
        <w:t>5126 W. Daybreak Parkway</w:t>
      </w:r>
    </w:p>
    <w:p w14:paraId="640B5414" w14:textId="2373B881" w:rsidR="007A0EF1" w:rsidRDefault="007A0EF1" w:rsidP="0034370F">
      <w:pPr>
        <w:spacing w:line="276" w:lineRule="auto"/>
        <w:ind w:left="1080"/>
        <w:jc w:val="center"/>
        <w:rPr>
          <w:rFonts w:ascii="Calibri" w:hAnsi="Calibri"/>
          <w:sz w:val="22"/>
          <w:szCs w:val="22"/>
        </w:rPr>
      </w:pPr>
      <w:r>
        <w:rPr>
          <w:rFonts w:ascii="Calibri" w:hAnsi="Calibri"/>
          <w:sz w:val="22"/>
          <w:szCs w:val="22"/>
        </w:rPr>
        <w:t>South Jordan, UT 84009</w:t>
      </w:r>
    </w:p>
    <w:p w14:paraId="2979E4B0" w14:textId="37A7BF30" w:rsidR="007A0EF1" w:rsidRPr="009A2B12" w:rsidRDefault="007A0EF1" w:rsidP="0034370F">
      <w:pPr>
        <w:spacing w:line="276" w:lineRule="auto"/>
        <w:ind w:left="1080"/>
        <w:jc w:val="center"/>
        <w:rPr>
          <w:rFonts w:ascii="Calibri" w:hAnsi="Calibri"/>
          <w:sz w:val="22"/>
          <w:szCs w:val="22"/>
        </w:rPr>
      </w:pPr>
      <w:r>
        <w:rPr>
          <w:rFonts w:ascii="Calibri" w:hAnsi="Calibri"/>
          <w:sz w:val="22"/>
          <w:szCs w:val="22"/>
        </w:rPr>
        <w:t>(801) 213-4500</w:t>
      </w:r>
    </w:p>
    <w:p w14:paraId="569BF908" w14:textId="77777777" w:rsidR="0034370F" w:rsidRPr="00214A5C" w:rsidRDefault="0034370F" w:rsidP="0034370F">
      <w:pPr>
        <w:spacing w:line="276" w:lineRule="auto"/>
        <w:ind w:left="360"/>
        <w:contextualSpacing/>
        <w:rPr>
          <w:rFonts w:ascii="Calibri" w:hAnsi="Calibri" w:cs="Calibri"/>
          <w:sz w:val="22"/>
          <w:szCs w:val="22"/>
        </w:rPr>
      </w:pPr>
    </w:p>
    <w:p w14:paraId="38AD7921" w14:textId="77777777" w:rsidR="0034370F" w:rsidRPr="001B611A" w:rsidRDefault="0034370F" w:rsidP="0034370F">
      <w:pPr>
        <w:numPr>
          <w:ilvl w:val="0"/>
          <w:numId w:val="26"/>
        </w:numPr>
        <w:spacing w:line="276" w:lineRule="auto"/>
        <w:contextualSpacing/>
        <w:rPr>
          <w:rFonts w:asciiTheme="minorHAnsi" w:hAnsiTheme="minorHAnsi" w:cstheme="minorHAnsi"/>
          <w:sz w:val="22"/>
          <w:szCs w:val="22"/>
        </w:rPr>
      </w:pPr>
      <w:r w:rsidRPr="001B611A">
        <w:rPr>
          <w:rFonts w:asciiTheme="minorHAnsi" w:hAnsiTheme="minorHAnsi" w:cstheme="minorHAnsi"/>
          <w:sz w:val="22"/>
          <w:szCs w:val="22"/>
        </w:rPr>
        <w:t>Ensure that the physician is aware of all materials that were being used at the time of exposure</w:t>
      </w:r>
      <w:r>
        <w:rPr>
          <w:rFonts w:asciiTheme="minorHAnsi" w:hAnsiTheme="minorHAnsi" w:cstheme="minorHAnsi"/>
          <w:sz w:val="22"/>
          <w:szCs w:val="22"/>
        </w:rPr>
        <w:t xml:space="preserve">. </w:t>
      </w:r>
      <w:r w:rsidRPr="001B611A">
        <w:rPr>
          <w:rFonts w:asciiTheme="minorHAnsi" w:hAnsiTheme="minorHAnsi" w:cstheme="minorHAnsi"/>
          <w:sz w:val="22"/>
          <w:szCs w:val="22"/>
        </w:rPr>
        <w:t xml:space="preserve">Also inform the Healthcare Provider of any medical conditions, such as pregnancy or immunosuppression, or drug treatment that you currently have or take. </w:t>
      </w:r>
    </w:p>
    <w:p w14:paraId="720CBCEE" w14:textId="77777777" w:rsidR="0034370F" w:rsidRPr="001B611A" w:rsidRDefault="0034370F" w:rsidP="0034370F">
      <w:pPr>
        <w:numPr>
          <w:ilvl w:val="0"/>
          <w:numId w:val="26"/>
        </w:numPr>
        <w:spacing w:line="276" w:lineRule="auto"/>
        <w:contextualSpacing/>
        <w:rPr>
          <w:rFonts w:asciiTheme="minorHAnsi" w:hAnsiTheme="minorHAnsi" w:cstheme="minorHAnsi"/>
          <w:bCs/>
          <w:sz w:val="22"/>
          <w:szCs w:val="22"/>
          <w:u w:val="single"/>
        </w:rPr>
      </w:pPr>
      <w:r w:rsidRPr="001B611A">
        <w:rPr>
          <w:rFonts w:asciiTheme="minorHAnsi" w:hAnsiTheme="minorHAnsi" w:cstheme="minorHAnsi"/>
          <w:b/>
          <w:sz w:val="22"/>
          <w:szCs w:val="22"/>
          <w:u w:val="single"/>
        </w:rPr>
        <w:lastRenderedPageBreak/>
        <w:t>Post exposure prophylaxis must be initiated as soon as possible after exposure, if indicated.</w:t>
      </w:r>
      <w:r w:rsidRPr="001B611A">
        <w:rPr>
          <w:rFonts w:asciiTheme="minorHAnsi" w:hAnsiTheme="minorHAnsi" w:cstheme="minorHAnsi"/>
          <w:bCs/>
          <w:sz w:val="22"/>
          <w:szCs w:val="22"/>
        </w:rPr>
        <w:t xml:space="preserve"> Be sure to follow any physician-recommended follow-up evaluations or procedures. </w:t>
      </w:r>
    </w:p>
    <w:p w14:paraId="6DB8DD69" w14:textId="77777777" w:rsidR="0034370F" w:rsidRPr="001B611A" w:rsidRDefault="0034370F" w:rsidP="0034370F">
      <w:pPr>
        <w:numPr>
          <w:ilvl w:val="0"/>
          <w:numId w:val="26"/>
        </w:numPr>
        <w:spacing w:line="276" w:lineRule="auto"/>
        <w:contextualSpacing/>
        <w:rPr>
          <w:rFonts w:asciiTheme="minorHAnsi" w:hAnsiTheme="minorHAnsi" w:cstheme="minorHAnsi"/>
          <w:sz w:val="22"/>
          <w:szCs w:val="22"/>
        </w:rPr>
      </w:pPr>
      <w:r w:rsidRPr="001B611A">
        <w:rPr>
          <w:rFonts w:asciiTheme="minorHAnsi" w:hAnsiTheme="minorHAnsi" w:cstheme="minorHAnsi"/>
          <w:sz w:val="22"/>
          <w:szCs w:val="22"/>
        </w:rPr>
        <w:t>Report the incident as soon as possible after medical care.</w:t>
      </w:r>
    </w:p>
    <w:p w14:paraId="6812F529" w14:textId="77777777" w:rsidR="0034370F" w:rsidRPr="001B611A" w:rsidRDefault="0034370F" w:rsidP="00224971">
      <w:pPr>
        <w:numPr>
          <w:ilvl w:val="1"/>
          <w:numId w:val="26"/>
        </w:numPr>
        <w:spacing w:line="276" w:lineRule="auto"/>
        <w:ind w:left="810" w:hanging="270"/>
        <w:contextualSpacing/>
        <w:rPr>
          <w:rFonts w:asciiTheme="minorHAnsi" w:hAnsiTheme="minorHAnsi" w:cstheme="minorHAnsi"/>
          <w:sz w:val="22"/>
          <w:szCs w:val="22"/>
        </w:rPr>
      </w:pPr>
      <w:r w:rsidRPr="001B611A">
        <w:rPr>
          <w:rFonts w:asciiTheme="minorHAnsi" w:hAnsiTheme="minorHAnsi" w:cstheme="minorHAnsi"/>
          <w:sz w:val="22"/>
          <w:szCs w:val="22"/>
        </w:rPr>
        <w:t xml:space="preserve">Ensure that the incident is immediately reported to the Biosafety Officer (801-581-6590 </w:t>
      </w:r>
      <w:r w:rsidRPr="001B611A">
        <w:rPr>
          <w:rFonts w:asciiTheme="minorHAnsi" w:hAnsiTheme="minorHAnsi" w:cstheme="minorHAnsi"/>
          <w:b/>
          <w:bCs/>
          <w:sz w:val="22"/>
          <w:szCs w:val="22"/>
          <w:u w:val="single"/>
        </w:rPr>
        <w:t>AND</w:t>
      </w:r>
      <w:r w:rsidRPr="001B611A">
        <w:rPr>
          <w:rFonts w:asciiTheme="minorHAnsi" w:hAnsiTheme="minorHAnsi" w:cstheme="minorHAnsi"/>
          <w:sz w:val="22"/>
          <w:szCs w:val="22"/>
        </w:rPr>
        <w:t xml:space="preserve"> </w:t>
      </w:r>
      <w:hyperlink r:id="rId22" w:history="1">
        <w:r w:rsidRPr="001B611A">
          <w:rPr>
            <w:rStyle w:val="Hyperlink"/>
            <w:rFonts w:asciiTheme="minorHAnsi" w:hAnsiTheme="minorHAnsi" w:cstheme="minorHAnsi"/>
            <w:sz w:val="22"/>
            <w:szCs w:val="22"/>
          </w:rPr>
          <w:t>biosafety@ehs.utah.edu</w:t>
        </w:r>
      </w:hyperlink>
      <w:r w:rsidRPr="001B611A">
        <w:rPr>
          <w:rFonts w:asciiTheme="minorHAnsi" w:hAnsiTheme="minorHAnsi" w:cstheme="minorHAnsi"/>
          <w:sz w:val="22"/>
          <w:szCs w:val="22"/>
        </w:rPr>
        <w:t xml:space="preserve">) by the PI/Supervisor. If the project involves recombinant and synthetic nucleic acid molecules, the </w:t>
      </w:r>
      <w:r w:rsidRPr="001B611A">
        <w:rPr>
          <w:rFonts w:asciiTheme="minorHAnsi" w:hAnsiTheme="minorHAnsi" w:cstheme="minorHAnsi"/>
          <w:color w:val="000000" w:themeColor="text1"/>
          <w:sz w:val="22"/>
          <w:szCs w:val="22"/>
          <w:u w:color="0000FF"/>
        </w:rPr>
        <w:t xml:space="preserve">IBC </w:t>
      </w:r>
      <w:r w:rsidRPr="001B611A">
        <w:rPr>
          <w:rFonts w:asciiTheme="minorHAnsi" w:hAnsiTheme="minorHAnsi" w:cstheme="minorHAnsi"/>
          <w:sz w:val="22"/>
          <w:szCs w:val="22"/>
        </w:rPr>
        <w:t xml:space="preserve">will be required to report any significant problems with or violations of the </w:t>
      </w:r>
      <w:hyperlink r:id="rId23" w:history="1">
        <w:r w:rsidRPr="001B611A">
          <w:rPr>
            <w:rStyle w:val="Hyperlink"/>
            <w:rFonts w:asciiTheme="minorHAnsi" w:hAnsiTheme="minorHAnsi" w:cstheme="minorHAnsi"/>
            <w:sz w:val="22"/>
            <w:szCs w:val="22"/>
          </w:rPr>
          <w:t xml:space="preserve">NIH </w:t>
        </w:r>
        <w:r w:rsidRPr="001B611A">
          <w:rPr>
            <w:rStyle w:val="Hyperlink"/>
            <w:rFonts w:asciiTheme="minorHAnsi" w:hAnsiTheme="minorHAnsi" w:cstheme="minorHAnsi"/>
            <w:sz w:val="22"/>
            <w:szCs w:val="22"/>
            <w:u w:color="0000FF"/>
          </w:rPr>
          <w:t>Guidelines for Research with Recombinant or Synthetic Nucleic Acid Molecules</w:t>
        </w:r>
      </w:hyperlink>
      <w:r w:rsidRPr="001B611A">
        <w:rPr>
          <w:rFonts w:asciiTheme="minorHAnsi" w:hAnsiTheme="minorHAnsi" w:cstheme="minorHAnsi"/>
          <w:sz w:val="22"/>
          <w:szCs w:val="22"/>
        </w:rPr>
        <w:t xml:space="preserve"> and any significant research-related accidents or illnesses to the NIH within 30 days.</w:t>
      </w:r>
    </w:p>
    <w:p w14:paraId="3A541504" w14:textId="77777777" w:rsidR="0034370F" w:rsidRPr="001B611A" w:rsidRDefault="0034370F" w:rsidP="0034370F">
      <w:pPr>
        <w:spacing w:line="276" w:lineRule="auto"/>
        <w:ind w:left="1440"/>
        <w:contextualSpacing/>
        <w:jc w:val="center"/>
        <w:rPr>
          <w:rFonts w:asciiTheme="minorHAnsi" w:hAnsiTheme="minorHAnsi" w:cstheme="minorHAnsi"/>
          <w:b/>
          <w:bCs/>
          <w:sz w:val="22"/>
          <w:szCs w:val="22"/>
        </w:rPr>
      </w:pPr>
      <w:r w:rsidRPr="001B611A">
        <w:rPr>
          <w:rFonts w:asciiTheme="minorHAnsi" w:hAnsiTheme="minorHAnsi" w:cstheme="minorHAnsi"/>
          <w:b/>
          <w:bCs/>
          <w:sz w:val="22"/>
          <w:szCs w:val="22"/>
        </w:rPr>
        <w:t>AND</w:t>
      </w:r>
    </w:p>
    <w:p w14:paraId="46B6FC3D" w14:textId="5831D917" w:rsidR="0034370F" w:rsidRDefault="0034370F" w:rsidP="00224971">
      <w:pPr>
        <w:numPr>
          <w:ilvl w:val="1"/>
          <w:numId w:val="26"/>
        </w:numPr>
        <w:spacing w:line="276" w:lineRule="auto"/>
        <w:ind w:left="810" w:hanging="270"/>
        <w:contextualSpacing/>
        <w:rPr>
          <w:rFonts w:asciiTheme="minorHAnsi" w:hAnsiTheme="minorHAnsi" w:cstheme="minorHAnsi"/>
          <w:sz w:val="22"/>
          <w:szCs w:val="22"/>
        </w:rPr>
      </w:pPr>
      <w:r>
        <w:rPr>
          <w:rFonts w:asciiTheme="minorHAnsi" w:hAnsiTheme="minorHAnsi" w:cstheme="minorHAnsi"/>
          <w:sz w:val="22"/>
          <w:szCs w:val="22"/>
        </w:rPr>
        <w:t>F</w:t>
      </w:r>
      <w:r w:rsidRPr="001B611A">
        <w:rPr>
          <w:rFonts w:asciiTheme="minorHAnsi" w:hAnsiTheme="minorHAnsi" w:cstheme="minorHAnsi"/>
          <w:sz w:val="22"/>
          <w:szCs w:val="22"/>
        </w:rPr>
        <w:t>ill out and submit the Employer’s First Report of Injury or Illness E1 Form 122. This form can be downloaded from the human resources website under “Forms &gt; Absence Management” (</w:t>
      </w:r>
      <w:hyperlink r:id="rId24" w:history="1">
        <w:r w:rsidRPr="001B611A">
          <w:rPr>
            <w:rStyle w:val="Hyperlink"/>
            <w:rFonts w:asciiTheme="minorHAnsi" w:hAnsiTheme="minorHAnsi" w:cstheme="minorHAnsi"/>
            <w:sz w:val="22"/>
            <w:szCs w:val="22"/>
          </w:rPr>
          <w:t>https://www.hr.utah.edu/forms/index.php</w:t>
        </w:r>
      </w:hyperlink>
      <w:r w:rsidRPr="001B611A">
        <w:rPr>
          <w:rFonts w:asciiTheme="minorHAnsi" w:hAnsiTheme="minorHAnsi" w:cstheme="minorHAnsi"/>
          <w:sz w:val="22"/>
          <w:szCs w:val="22"/>
        </w:rPr>
        <w:t xml:space="preserve">). </w:t>
      </w:r>
    </w:p>
    <w:p w14:paraId="0B6236A1" w14:textId="4E0DABC4" w:rsidR="00264D00" w:rsidRPr="00264D00" w:rsidRDefault="00264D00" w:rsidP="00264D00">
      <w:pPr>
        <w:numPr>
          <w:ilvl w:val="1"/>
          <w:numId w:val="26"/>
        </w:numPr>
        <w:spacing w:line="276" w:lineRule="auto"/>
        <w:ind w:left="810" w:hanging="270"/>
        <w:contextualSpacing/>
        <w:rPr>
          <w:rFonts w:asciiTheme="minorHAnsi" w:hAnsiTheme="minorHAnsi" w:cstheme="minorHAnsi"/>
          <w:sz w:val="22"/>
          <w:szCs w:val="22"/>
        </w:rPr>
      </w:pPr>
      <w:r>
        <w:rPr>
          <w:rFonts w:asciiTheme="minorHAnsi" w:hAnsiTheme="minorHAnsi" w:cstheme="minorHAnsi"/>
          <w:sz w:val="22"/>
          <w:szCs w:val="22"/>
        </w:rPr>
        <w:t xml:space="preserve">Note: </w:t>
      </w:r>
      <w:r w:rsidRPr="00E21707">
        <w:rPr>
          <w:rFonts w:ascii="Calibri" w:hAnsi="Calibri" w:cs="Arial"/>
          <w:sz w:val="22"/>
          <w:szCs w:val="22"/>
        </w:rPr>
        <w:t>Human resources will evaluate all incident reports to determine if cases meet OSHA’s Recordkeeping Requirements (29 CFR 1904).</w:t>
      </w:r>
    </w:p>
    <w:p w14:paraId="74F79C6E" w14:textId="77777777" w:rsidR="0034370F" w:rsidRPr="00214A5C" w:rsidRDefault="0034370F" w:rsidP="0034370F">
      <w:pPr>
        <w:contextualSpacing/>
        <w:rPr>
          <w:rFonts w:ascii="Calibri" w:hAnsi="Calibri" w:cs="Calibri"/>
          <w:b/>
          <w:sz w:val="22"/>
          <w:szCs w:val="22"/>
        </w:rPr>
      </w:pPr>
    </w:p>
    <w:p w14:paraId="5A3913DB" w14:textId="03FF6F00" w:rsidR="0034370F" w:rsidRPr="00214A5C" w:rsidRDefault="0034370F" w:rsidP="0034370F">
      <w:pPr>
        <w:contextualSpacing/>
        <w:rPr>
          <w:rFonts w:ascii="Calibri" w:hAnsi="Calibri" w:cs="Calibri"/>
          <w:sz w:val="22"/>
          <w:szCs w:val="22"/>
        </w:rPr>
      </w:pPr>
      <w:r w:rsidRPr="00214A5C">
        <w:rPr>
          <w:rFonts w:ascii="Calibri" w:hAnsi="Calibri" w:cs="Calibri"/>
          <w:b/>
          <w:sz w:val="22"/>
          <w:szCs w:val="22"/>
        </w:rPr>
        <w:t xml:space="preserve">NOTE: Spill </w:t>
      </w:r>
      <w:r>
        <w:rPr>
          <w:rFonts w:ascii="Calibri" w:hAnsi="Calibri" w:cs="Calibri"/>
          <w:b/>
          <w:sz w:val="22"/>
          <w:szCs w:val="22"/>
        </w:rPr>
        <w:t xml:space="preserve">and Exposure </w:t>
      </w:r>
      <w:r w:rsidRPr="00214A5C">
        <w:rPr>
          <w:rFonts w:ascii="Calibri" w:hAnsi="Calibri" w:cs="Calibri"/>
          <w:b/>
          <w:sz w:val="22"/>
          <w:szCs w:val="22"/>
        </w:rPr>
        <w:t>Procedures mus</w:t>
      </w:r>
      <w:r>
        <w:rPr>
          <w:rFonts w:ascii="Calibri" w:hAnsi="Calibri" w:cs="Calibri"/>
          <w:b/>
          <w:sz w:val="22"/>
          <w:szCs w:val="22"/>
        </w:rPr>
        <w:t>t be clearly posted in the BSL-1</w:t>
      </w:r>
      <w:r w:rsidRPr="00214A5C">
        <w:rPr>
          <w:rFonts w:ascii="Calibri" w:hAnsi="Calibri" w:cs="Calibri"/>
          <w:b/>
          <w:sz w:val="22"/>
          <w:szCs w:val="22"/>
        </w:rPr>
        <w:t xml:space="preserve"> </w:t>
      </w:r>
      <w:r w:rsidR="002E4388">
        <w:rPr>
          <w:rFonts w:ascii="Calibri" w:hAnsi="Calibri" w:cs="Calibri"/>
          <w:b/>
          <w:sz w:val="22"/>
          <w:szCs w:val="22"/>
        </w:rPr>
        <w:t>laboratory.</w:t>
      </w:r>
      <w:r w:rsidRPr="00214A5C">
        <w:rPr>
          <w:rFonts w:ascii="Calibri" w:hAnsi="Calibri" w:cs="Calibri"/>
          <w:b/>
          <w:sz w:val="22"/>
          <w:szCs w:val="22"/>
        </w:rPr>
        <w:t xml:space="preserve"> </w:t>
      </w:r>
    </w:p>
    <w:p w14:paraId="7F3A3A82" w14:textId="77777777" w:rsidR="00BC5498" w:rsidRPr="00555A05" w:rsidRDefault="00BC5498" w:rsidP="004517B0">
      <w:pPr>
        <w:spacing w:line="276" w:lineRule="auto"/>
        <w:rPr>
          <w:rFonts w:ascii="Calibri" w:hAnsi="Calibri"/>
          <w:sz w:val="22"/>
          <w:szCs w:val="22"/>
        </w:rPr>
      </w:pPr>
    </w:p>
    <w:p w14:paraId="5A219065" w14:textId="7E0D98CE" w:rsidR="002E4388" w:rsidRPr="002E4388" w:rsidRDefault="002E4388" w:rsidP="002E4388">
      <w:pPr>
        <w:pStyle w:val="ListParagraph"/>
        <w:numPr>
          <w:ilvl w:val="0"/>
          <w:numId w:val="31"/>
        </w:numPr>
        <w:spacing w:line="276" w:lineRule="auto"/>
        <w:rPr>
          <w:rFonts w:ascii="Calibri" w:hAnsi="Calibri"/>
          <w:b/>
          <w:sz w:val="22"/>
          <w:szCs w:val="22"/>
        </w:rPr>
      </w:pPr>
      <w:r w:rsidRPr="002E4388">
        <w:rPr>
          <w:rFonts w:ascii="Calibri" w:hAnsi="Calibri"/>
          <w:b/>
          <w:sz w:val="22"/>
          <w:szCs w:val="22"/>
        </w:rPr>
        <w:t>Use and Disposal of Sharps</w:t>
      </w:r>
    </w:p>
    <w:p w14:paraId="5B80FA42" w14:textId="77777777" w:rsidR="002E4388" w:rsidRPr="002E4388" w:rsidRDefault="002E4388" w:rsidP="002E4388">
      <w:pPr>
        <w:pStyle w:val="ListParagraph"/>
        <w:spacing w:line="276" w:lineRule="auto"/>
        <w:ind w:left="0"/>
        <w:rPr>
          <w:rFonts w:ascii="Calibri" w:hAnsi="Calibri"/>
          <w:b/>
          <w:sz w:val="22"/>
          <w:szCs w:val="22"/>
        </w:rPr>
      </w:pPr>
    </w:p>
    <w:p w14:paraId="54AD50BA" w14:textId="77777777" w:rsidR="002E4388" w:rsidRPr="001B611A" w:rsidRDefault="002E4388" w:rsidP="002E4388">
      <w:pPr>
        <w:spacing w:line="276" w:lineRule="auto"/>
        <w:rPr>
          <w:rFonts w:ascii="Calibri" w:hAnsi="Calibri"/>
          <w:sz w:val="22"/>
          <w:szCs w:val="22"/>
          <w:u w:val="single"/>
        </w:rPr>
      </w:pPr>
      <w:r w:rsidRPr="001B611A">
        <w:rPr>
          <w:rFonts w:ascii="Calibri" w:hAnsi="Calibri"/>
          <w:sz w:val="22"/>
          <w:szCs w:val="22"/>
          <w:u w:val="single"/>
        </w:rPr>
        <w:t>To prevent needle stick injuries:</w:t>
      </w:r>
    </w:p>
    <w:p w14:paraId="17FEC7D7" w14:textId="77777777" w:rsidR="002E4388" w:rsidRPr="001B611A" w:rsidRDefault="002E4388" w:rsidP="002E4388">
      <w:pPr>
        <w:pStyle w:val="ListParagraph"/>
        <w:numPr>
          <w:ilvl w:val="0"/>
          <w:numId w:val="14"/>
        </w:numPr>
        <w:spacing w:line="276" w:lineRule="auto"/>
        <w:ind w:left="850" w:hanging="576"/>
        <w:rPr>
          <w:rFonts w:asciiTheme="minorHAnsi" w:hAnsiTheme="minorHAnsi" w:cstheme="minorHAnsi"/>
          <w:sz w:val="22"/>
          <w:szCs w:val="22"/>
        </w:rPr>
      </w:pPr>
      <w:r w:rsidRPr="001B611A">
        <w:rPr>
          <w:rFonts w:asciiTheme="minorHAnsi" w:hAnsiTheme="minorHAnsi" w:cstheme="minorHAnsi"/>
          <w:sz w:val="22"/>
          <w:szCs w:val="22"/>
        </w:rPr>
        <w:t xml:space="preserve">Do not recap needles by hand. RECAPPING OF NEEDLES IS PROHIBITED. </w:t>
      </w:r>
    </w:p>
    <w:p w14:paraId="24453589" w14:textId="77777777" w:rsidR="002E4388" w:rsidRPr="001B611A" w:rsidRDefault="002E4388" w:rsidP="002E4388">
      <w:pPr>
        <w:pStyle w:val="ListParagraph"/>
        <w:numPr>
          <w:ilvl w:val="0"/>
          <w:numId w:val="14"/>
        </w:numPr>
        <w:spacing w:line="276" w:lineRule="auto"/>
        <w:ind w:left="850" w:hanging="576"/>
        <w:rPr>
          <w:rFonts w:asciiTheme="minorHAnsi" w:hAnsiTheme="minorHAnsi" w:cstheme="minorHAnsi"/>
          <w:sz w:val="22"/>
          <w:szCs w:val="22"/>
        </w:rPr>
      </w:pPr>
      <w:r w:rsidRPr="001B611A">
        <w:rPr>
          <w:rFonts w:asciiTheme="minorHAnsi" w:hAnsiTheme="minorHAnsi" w:cstheme="minorHAnsi"/>
          <w:sz w:val="22"/>
          <w:szCs w:val="22"/>
        </w:rPr>
        <w:t>Do not remove needles from syringes by hand.</w:t>
      </w:r>
    </w:p>
    <w:p w14:paraId="0E23859D" w14:textId="77777777" w:rsidR="002E4388" w:rsidRPr="001B611A" w:rsidRDefault="002E4388" w:rsidP="002E4388">
      <w:pPr>
        <w:pStyle w:val="ListParagraph"/>
        <w:numPr>
          <w:ilvl w:val="0"/>
          <w:numId w:val="14"/>
        </w:numPr>
        <w:spacing w:line="276" w:lineRule="auto"/>
        <w:ind w:left="850" w:hanging="576"/>
        <w:rPr>
          <w:rFonts w:asciiTheme="minorHAnsi" w:hAnsiTheme="minorHAnsi" w:cstheme="minorHAnsi"/>
          <w:sz w:val="22"/>
          <w:szCs w:val="22"/>
        </w:rPr>
      </w:pPr>
      <w:r w:rsidRPr="001B611A">
        <w:rPr>
          <w:rFonts w:asciiTheme="minorHAnsi" w:hAnsiTheme="minorHAnsi" w:cstheme="minorHAnsi"/>
          <w:sz w:val="22"/>
          <w:szCs w:val="22"/>
        </w:rPr>
        <w:t>Do not bend, break, or otherwise manipulate needles by hand.</w:t>
      </w:r>
    </w:p>
    <w:p w14:paraId="03C99E66" w14:textId="77777777" w:rsidR="002E4388" w:rsidRPr="001B611A" w:rsidRDefault="002E4388" w:rsidP="002E4388">
      <w:pPr>
        <w:pStyle w:val="ListParagraph"/>
        <w:numPr>
          <w:ilvl w:val="0"/>
          <w:numId w:val="14"/>
        </w:numPr>
        <w:spacing w:line="276" w:lineRule="auto"/>
        <w:ind w:left="850" w:hanging="576"/>
        <w:rPr>
          <w:rFonts w:asciiTheme="minorHAnsi" w:hAnsiTheme="minorHAnsi" w:cstheme="minorHAnsi"/>
          <w:sz w:val="22"/>
          <w:szCs w:val="22"/>
        </w:rPr>
      </w:pPr>
      <w:r w:rsidRPr="001B611A">
        <w:rPr>
          <w:rFonts w:asciiTheme="minorHAnsi" w:hAnsiTheme="minorHAnsi" w:cstheme="minorHAnsi"/>
          <w:sz w:val="22"/>
          <w:szCs w:val="22"/>
        </w:rPr>
        <w:t>Avoid using needles whenever possible.</w:t>
      </w:r>
    </w:p>
    <w:p w14:paraId="68CE51AB" w14:textId="77777777" w:rsidR="002E4388" w:rsidRPr="001B611A" w:rsidRDefault="002E4388" w:rsidP="002E4388">
      <w:pPr>
        <w:pStyle w:val="ListParagraph"/>
        <w:numPr>
          <w:ilvl w:val="0"/>
          <w:numId w:val="14"/>
        </w:numPr>
        <w:spacing w:line="276" w:lineRule="auto"/>
        <w:ind w:left="850" w:hanging="576"/>
        <w:rPr>
          <w:rFonts w:asciiTheme="minorHAnsi" w:hAnsiTheme="minorHAnsi" w:cstheme="minorHAnsi"/>
          <w:sz w:val="22"/>
          <w:szCs w:val="22"/>
        </w:rPr>
      </w:pPr>
      <w:r w:rsidRPr="001B611A">
        <w:rPr>
          <w:rFonts w:asciiTheme="minorHAnsi" w:hAnsiTheme="minorHAnsi" w:cstheme="minorHAnsi"/>
          <w:sz w:val="22"/>
          <w:szCs w:val="22"/>
        </w:rPr>
        <w:t>Replace glass materials with plastic (such as plastic Pasteur pipettes) whenever possible.</w:t>
      </w:r>
    </w:p>
    <w:p w14:paraId="4E200A2D" w14:textId="77777777" w:rsidR="002E4388" w:rsidRPr="001B611A" w:rsidRDefault="002E4388" w:rsidP="002E4388">
      <w:pPr>
        <w:pStyle w:val="ListParagraph"/>
        <w:numPr>
          <w:ilvl w:val="0"/>
          <w:numId w:val="14"/>
        </w:numPr>
        <w:spacing w:line="276" w:lineRule="auto"/>
        <w:ind w:left="850" w:hanging="576"/>
        <w:rPr>
          <w:rFonts w:asciiTheme="minorHAnsi" w:hAnsiTheme="minorHAnsi" w:cstheme="minorHAnsi"/>
          <w:sz w:val="22"/>
          <w:szCs w:val="22"/>
        </w:rPr>
      </w:pPr>
      <w:r w:rsidRPr="001B611A">
        <w:rPr>
          <w:rFonts w:asciiTheme="minorHAnsi" w:hAnsiTheme="minorHAnsi" w:cstheme="minorHAnsi"/>
          <w:sz w:val="22"/>
          <w:szCs w:val="22"/>
        </w:rPr>
        <w:t xml:space="preserve">Immediately after use, discard needle and syringe (whether contaminated or not) into puncture resistant sharps containers. RECAPPING OF NEEDLES IS PROHIBITED. </w:t>
      </w:r>
    </w:p>
    <w:p w14:paraId="3E334042" w14:textId="77777777" w:rsidR="002E4388" w:rsidRPr="001B611A" w:rsidRDefault="002E4388" w:rsidP="002E4388">
      <w:pPr>
        <w:pStyle w:val="ListParagraph"/>
        <w:numPr>
          <w:ilvl w:val="0"/>
          <w:numId w:val="14"/>
        </w:numPr>
        <w:spacing w:line="276" w:lineRule="auto"/>
        <w:ind w:left="850" w:hanging="576"/>
        <w:rPr>
          <w:rFonts w:asciiTheme="minorHAnsi" w:hAnsiTheme="minorHAnsi" w:cstheme="minorHAnsi"/>
          <w:sz w:val="22"/>
          <w:szCs w:val="22"/>
        </w:rPr>
      </w:pPr>
      <w:r w:rsidRPr="001B611A">
        <w:rPr>
          <w:rFonts w:asciiTheme="minorHAnsi" w:hAnsiTheme="minorHAnsi" w:cstheme="minorHAnsi"/>
          <w:color w:val="000000"/>
          <w:sz w:val="22"/>
          <w:szCs w:val="22"/>
        </w:rPr>
        <w:t>Use a Food and Drug</w:t>
      </w:r>
      <w:r w:rsidRPr="001B611A">
        <w:rPr>
          <w:rFonts w:asciiTheme="minorHAnsi" w:hAnsiTheme="minorHAnsi" w:cstheme="minorHAnsi"/>
          <w:color w:val="000000"/>
          <w:spacing w:val="-13"/>
          <w:sz w:val="22"/>
          <w:szCs w:val="22"/>
        </w:rPr>
        <w:t xml:space="preserve"> </w:t>
      </w:r>
      <w:r w:rsidRPr="001B611A">
        <w:rPr>
          <w:rFonts w:asciiTheme="minorHAnsi" w:hAnsiTheme="minorHAnsi" w:cstheme="minorHAnsi"/>
          <w:color w:val="000000"/>
          <w:sz w:val="22"/>
          <w:szCs w:val="22"/>
        </w:rPr>
        <w:t xml:space="preserve">Administration (FDA)-cleared sharps container if you generate sharps waste (pictured below). A description of FDA-Cleared Sharps containers can be found </w:t>
      </w:r>
      <w:hyperlink r:id="rId25">
        <w:r w:rsidRPr="001B611A">
          <w:rPr>
            <w:rFonts w:asciiTheme="minorHAnsi" w:hAnsiTheme="minorHAnsi" w:cstheme="minorHAnsi"/>
            <w:color w:val="0070C0"/>
            <w:sz w:val="22"/>
            <w:szCs w:val="22"/>
            <w:u w:val="single" w:color="000000"/>
          </w:rPr>
          <w:t>here</w:t>
        </w:r>
      </w:hyperlink>
      <w:r w:rsidRPr="001B611A">
        <w:rPr>
          <w:rFonts w:asciiTheme="minorHAnsi" w:hAnsiTheme="minorHAnsi" w:cstheme="minorHAnsi"/>
          <w:color w:val="000000"/>
          <w:sz w:val="22"/>
          <w:szCs w:val="22"/>
          <w:u w:color="000000"/>
        </w:rPr>
        <w:t xml:space="preserve">. </w:t>
      </w:r>
      <w:r w:rsidRPr="001B611A">
        <w:rPr>
          <w:rFonts w:asciiTheme="minorHAnsi" w:hAnsiTheme="minorHAnsi" w:cstheme="minorHAnsi"/>
          <w:color w:val="000000"/>
          <w:sz w:val="22"/>
          <w:szCs w:val="22"/>
          <w:lang w:val="en"/>
        </w:rPr>
        <w:t>FDA-cleared sharps disposal containers are made from rigid plastic, come marked with a line that indicates when the container should be considered full, which means it is time to dispose of the container, and have the Universal Biohazard symbol.</w:t>
      </w:r>
    </w:p>
    <w:p w14:paraId="4F34EAA2" w14:textId="77777777" w:rsidR="002E4388" w:rsidRPr="00FD3C35" w:rsidRDefault="002E4388" w:rsidP="002E4388">
      <w:pPr>
        <w:pStyle w:val="ListParagraph"/>
        <w:spacing w:line="276" w:lineRule="auto"/>
        <w:ind w:left="2160" w:hanging="720"/>
        <w:jc w:val="center"/>
      </w:pPr>
      <w:r w:rsidRPr="00FD3C35">
        <w:rPr>
          <w:noProof/>
        </w:rPr>
        <w:drawing>
          <wp:inline distT="0" distB="0" distL="0" distR="0" wp14:anchorId="0F4A2B0C" wp14:editId="2B621B8A">
            <wp:extent cx="1562100" cy="1929844"/>
            <wp:effectExtent l="0" t="0" r="0" b="0"/>
            <wp:docPr id="6" name="Picture 6" descr="P1843L42#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HARE\bs\Training\Online Trainings\NRT online\sharps.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66101" cy="1934787"/>
                    </a:xfrm>
                    <a:prstGeom prst="rect">
                      <a:avLst/>
                    </a:prstGeom>
                    <a:noFill/>
                    <a:ln>
                      <a:noFill/>
                    </a:ln>
                  </pic:spPr>
                </pic:pic>
              </a:graphicData>
            </a:graphic>
          </wp:inline>
        </w:drawing>
      </w:r>
    </w:p>
    <w:p w14:paraId="3C1A2DB5" w14:textId="77777777" w:rsidR="002E4388" w:rsidRPr="001B611A" w:rsidRDefault="002E4388" w:rsidP="002E4388">
      <w:pPr>
        <w:pStyle w:val="ListParagraph"/>
        <w:numPr>
          <w:ilvl w:val="0"/>
          <w:numId w:val="14"/>
        </w:numPr>
        <w:spacing w:line="276" w:lineRule="auto"/>
        <w:ind w:left="850" w:hanging="576"/>
        <w:rPr>
          <w:rFonts w:asciiTheme="minorHAnsi" w:hAnsiTheme="minorHAnsi" w:cstheme="minorHAnsi"/>
          <w:sz w:val="22"/>
          <w:szCs w:val="22"/>
        </w:rPr>
      </w:pPr>
      <w:r w:rsidRPr="001B611A">
        <w:rPr>
          <w:rFonts w:asciiTheme="minorHAnsi" w:hAnsiTheme="minorHAnsi" w:cstheme="minorHAnsi"/>
          <w:sz w:val="22"/>
          <w:szCs w:val="22"/>
        </w:rPr>
        <w:t xml:space="preserve">Never discard sharps into regular trash. </w:t>
      </w:r>
    </w:p>
    <w:p w14:paraId="53583EF6" w14:textId="77777777" w:rsidR="002E4388" w:rsidRPr="001B611A" w:rsidRDefault="002E4388" w:rsidP="002E4388">
      <w:pPr>
        <w:pStyle w:val="ListParagraph"/>
        <w:numPr>
          <w:ilvl w:val="0"/>
          <w:numId w:val="14"/>
        </w:numPr>
        <w:spacing w:line="276" w:lineRule="auto"/>
        <w:ind w:left="850" w:hanging="576"/>
        <w:rPr>
          <w:rFonts w:asciiTheme="minorHAnsi" w:hAnsiTheme="minorHAnsi" w:cstheme="minorHAnsi"/>
          <w:sz w:val="22"/>
          <w:szCs w:val="22"/>
        </w:rPr>
      </w:pPr>
      <w:r w:rsidRPr="001B611A">
        <w:rPr>
          <w:rFonts w:asciiTheme="minorHAnsi" w:hAnsiTheme="minorHAnsi" w:cstheme="minorHAnsi"/>
          <w:sz w:val="22"/>
          <w:szCs w:val="22"/>
        </w:rPr>
        <w:lastRenderedPageBreak/>
        <w:t xml:space="preserve">Never discard sharps into bags of biological waste. </w:t>
      </w:r>
    </w:p>
    <w:p w14:paraId="7B7444C5" w14:textId="77777777" w:rsidR="002E4388" w:rsidRPr="001B611A" w:rsidRDefault="002E4388" w:rsidP="002E4388">
      <w:pPr>
        <w:pStyle w:val="ListParagraph"/>
        <w:numPr>
          <w:ilvl w:val="0"/>
          <w:numId w:val="14"/>
        </w:numPr>
        <w:spacing w:line="276" w:lineRule="auto"/>
        <w:ind w:left="850" w:hanging="576"/>
        <w:rPr>
          <w:rFonts w:asciiTheme="minorHAnsi" w:hAnsiTheme="minorHAnsi" w:cstheme="minorHAnsi"/>
          <w:sz w:val="22"/>
          <w:szCs w:val="22"/>
        </w:rPr>
      </w:pPr>
      <w:r w:rsidRPr="001B611A">
        <w:rPr>
          <w:rFonts w:asciiTheme="minorHAnsi" w:hAnsiTheme="minorHAnsi" w:cstheme="minorHAnsi"/>
          <w:sz w:val="22"/>
          <w:szCs w:val="22"/>
        </w:rPr>
        <w:t>Use care and caution when cleaning up after procedures that require the use of syringes and needles.</w:t>
      </w:r>
    </w:p>
    <w:p w14:paraId="367F3EDD" w14:textId="77777777" w:rsidR="002E4388" w:rsidRPr="001B611A" w:rsidRDefault="002E4388" w:rsidP="002E4388">
      <w:pPr>
        <w:pStyle w:val="ListParagraph"/>
        <w:numPr>
          <w:ilvl w:val="0"/>
          <w:numId w:val="14"/>
        </w:numPr>
        <w:spacing w:line="276" w:lineRule="auto"/>
        <w:ind w:left="850" w:hanging="576"/>
        <w:rPr>
          <w:rFonts w:asciiTheme="minorHAnsi" w:hAnsiTheme="minorHAnsi" w:cstheme="minorHAnsi"/>
          <w:sz w:val="22"/>
          <w:szCs w:val="22"/>
        </w:rPr>
      </w:pPr>
      <w:r w:rsidRPr="001B611A">
        <w:rPr>
          <w:rFonts w:asciiTheme="minorHAnsi" w:hAnsiTheme="minorHAnsi" w:cstheme="minorHAnsi"/>
          <w:sz w:val="22"/>
          <w:szCs w:val="22"/>
        </w:rPr>
        <w:t xml:space="preserve">Do not overfill sharps containers. Close completely when 3/4 full, request pickup from the EHS through the </w:t>
      </w:r>
      <w:hyperlink r:id="rId27" w:history="1">
        <w:r w:rsidRPr="001B611A">
          <w:rPr>
            <w:rStyle w:val="Hyperlink"/>
            <w:rFonts w:asciiTheme="minorHAnsi" w:hAnsiTheme="minorHAnsi" w:cstheme="minorHAnsi"/>
            <w:sz w:val="22"/>
            <w:szCs w:val="22"/>
            <w:shd w:val="clear" w:color="auto" w:fill="FFFFFF"/>
          </w:rPr>
          <w:t>SAM System</w:t>
        </w:r>
      </w:hyperlink>
      <w:r w:rsidRPr="001B611A">
        <w:rPr>
          <w:rFonts w:asciiTheme="minorHAnsi" w:hAnsiTheme="minorHAnsi" w:cstheme="minorHAnsi"/>
          <w:sz w:val="22"/>
          <w:szCs w:val="22"/>
        </w:rPr>
        <w:t xml:space="preserve">. </w:t>
      </w:r>
    </w:p>
    <w:p w14:paraId="4A9B8385" w14:textId="77777777" w:rsidR="002E4388" w:rsidRPr="001B611A" w:rsidRDefault="002E4388" w:rsidP="002E4388">
      <w:pPr>
        <w:pStyle w:val="ListParagraph"/>
        <w:numPr>
          <w:ilvl w:val="0"/>
          <w:numId w:val="14"/>
        </w:numPr>
        <w:spacing w:line="276" w:lineRule="auto"/>
        <w:ind w:left="850" w:hanging="576"/>
        <w:rPr>
          <w:rFonts w:asciiTheme="minorHAnsi" w:hAnsiTheme="minorHAnsi" w:cstheme="minorHAnsi"/>
          <w:sz w:val="22"/>
          <w:szCs w:val="22"/>
        </w:rPr>
      </w:pPr>
      <w:r w:rsidRPr="001B611A">
        <w:rPr>
          <w:rFonts w:asciiTheme="minorHAnsi" w:hAnsiTheme="minorHAnsi" w:cstheme="minorHAnsi"/>
          <w:sz w:val="22"/>
          <w:szCs w:val="22"/>
        </w:rPr>
        <w:t>Locate sharps containers in areas in which needles are commonly used. Make containers easily accessible.</w:t>
      </w:r>
    </w:p>
    <w:p w14:paraId="4B1159FC" w14:textId="77777777" w:rsidR="002E4388" w:rsidRPr="001B611A" w:rsidRDefault="002E4388" w:rsidP="002E4388">
      <w:pPr>
        <w:pStyle w:val="ListParagraph"/>
        <w:numPr>
          <w:ilvl w:val="0"/>
          <w:numId w:val="14"/>
        </w:numPr>
        <w:spacing w:line="276" w:lineRule="auto"/>
        <w:ind w:left="850" w:hanging="576"/>
        <w:rPr>
          <w:rFonts w:asciiTheme="minorHAnsi" w:hAnsiTheme="minorHAnsi" w:cstheme="minorHAnsi"/>
          <w:sz w:val="22"/>
          <w:szCs w:val="22"/>
        </w:rPr>
      </w:pPr>
      <w:r w:rsidRPr="001B611A">
        <w:rPr>
          <w:rFonts w:asciiTheme="minorHAnsi" w:hAnsiTheme="minorHAnsi" w:cstheme="minorHAnsi"/>
          <w:sz w:val="22"/>
          <w:szCs w:val="22"/>
        </w:rPr>
        <w:t xml:space="preserve">Replacement sharps containers may be obtained through the </w:t>
      </w:r>
      <w:hyperlink r:id="rId28" w:history="1">
        <w:r w:rsidRPr="001B611A">
          <w:rPr>
            <w:rStyle w:val="Hyperlink"/>
            <w:rFonts w:asciiTheme="minorHAnsi" w:hAnsiTheme="minorHAnsi" w:cstheme="minorHAnsi"/>
            <w:sz w:val="22"/>
            <w:szCs w:val="22"/>
            <w:shd w:val="clear" w:color="auto" w:fill="FFFFFF"/>
          </w:rPr>
          <w:t>SAM System</w:t>
        </w:r>
      </w:hyperlink>
      <w:r w:rsidRPr="001B611A">
        <w:rPr>
          <w:rFonts w:asciiTheme="minorHAnsi" w:hAnsiTheme="minorHAnsi" w:cstheme="minorHAnsi"/>
          <w:sz w:val="22"/>
          <w:szCs w:val="22"/>
        </w:rPr>
        <w:t xml:space="preserve"> or can be ordered from laboratory supply distributors, such as VWR and ThermoFisher. Be sure to select sharps containers that withstand autoclaving. </w:t>
      </w:r>
    </w:p>
    <w:p w14:paraId="73B5FC20" w14:textId="77777777" w:rsidR="002E4388" w:rsidRPr="00FD3C35" w:rsidRDefault="002E4388" w:rsidP="002E4388">
      <w:pPr>
        <w:spacing w:line="276" w:lineRule="auto"/>
        <w:ind w:left="2160" w:hanging="720"/>
      </w:pPr>
    </w:p>
    <w:p w14:paraId="279640D3" w14:textId="77777777" w:rsidR="002E4388" w:rsidRPr="00C34289" w:rsidRDefault="002E4388" w:rsidP="002E4388">
      <w:pPr>
        <w:spacing w:line="276" w:lineRule="auto"/>
        <w:rPr>
          <w:rFonts w:asciiTheme="minorHAnsi" w:hAnsiTheme="minorHAnsi" w:cstheme="minorHAnsi"/>
          <w:b/>
          <w:bCs/>
          <w:color w:val="000000"/>
          <w:sz w:val="22"/>
          <w:szCs w:val="22"/>
          <w:u w:val="single"/>
        </w:rPr>
      </w:pPr>
      <w:r w:rsidRPr="00C34289">
        <w:rPr>
          <w:rFonts w:asciiTheme="minorHAnsi" w:hAnsiTheme="minorHAnsi" w:cstheme="minorHAnsi"/>
          <w:b/>
          <w:bCs/>
          <w:color w:val="000000"/>
          <w:sz w:val="22"/>
          <w:szCs w:val="22"/>
          <w:u w:val="single"/>
        </w:rPr>
        <w:t>Contaminated Serological Pipets and Pipet Tips</w:t>
      </w:r>
    </w:p>
    <w:p w14:paraId="4A41B964" w14:textId="77777777" w:rsidR="002E4388" w:rsidRPr="001B611A" w:rsidRDefault="002E4388" w:rsidP="002E4388">
      <w:pPr>
        <w:spacing w:line="276" w:lineRule="auto"/>
        <w:rPr>
          <w:rFonts w:asciiTheme="minorHAnsi" w:hAnsiTheme="minorHAnsi" w:cstheme="minorHAnsi"/>
          <w:color w:val="000000"/>
          <w:sz w:val="22"/>
          <w:szCs w:val="22"/>
        </w:rPr>
      </w:pPr>
      <w:r w:rsidRPr="001B611A">
        <w:rPr>
          <w:rFonts w:asciiTheme="minorHAnsi" w:hAnsiTheme="minorHAnsi" w:cstheme="minorHAnsi"/>
          <w:color w:val="000000"/>
          <w:sz w:val="22"/>
          <w:szCs w:val="22"/>
        </w:rPr>
        <w:t xml:space="preserve">Serological pipets (glass and plastic) and disposable pipet tips are considered puncture hazards and should be disposed of as sharps. Contaminated pipets and tips should be discarded in approved sharps containers, as described above. </w:t>
      </w:r>
    </w:p>
    <w:p w14:paraId="567209E4" w14:textId="77777777" w:rsidR="002E4388" w:rsidRPr="001B611A" w:rsidRDefault="002E4388" w:rsidP="002E4388">
      <w:pPr>
        <w:spacing w:line="276" w:lineRule="auto"/>
        <w:rPr>
          <w:rFonts w:asciiTheme="minorHAnsi" w:hAnsiTheme="minorHAnsi" w:cstheme="minorHAnsi"/>
          <w:color w:val="000000"/>
          <w:sz w:val="22"/>
          <w:szCs w:val="22"/>
        </w:rPr>
      </w:pPr>
    </w:p>
    <w:p w14:paraId="6FF2647D" w14:textId="569BF598" w:rsidR="002E4388" w:rsidRPr="001B611A" w:rsidRDefault="002E4388" w:rsidP="002E4388">
      <w:pPr>
        <w:spacing w:line="276" w:lineRule="auto"/>
        <w:rPr>
          <w:rFonts w:asciiTheme="minorHAnsi" w:hAnsiTheme="minorHAnsi" w:cstheme="minorHAnsi"/>
          <w:color w:val="000000"/>
          <w:sz w:val="22"/>
          <w:szCs w:val="22"/>
        </w:rPr>
      </w:pPr>
      <w:r w:rsidRPr="001B611A">
        <w:rPr>
          <w:rFonts w:asciiTheme="minorHAnsi" w:hAnsiTheme="minorHAnsi" w:cstheme="minorHAnsi"/>
          <w:color w:val="000000"/>
          <w:sz w:val="22"/>
          <w:szCs w:val="22"/>
        </w:rPr>
        <w:t xml:space="preserve">Due to the large size of serological pipets, investigators disposing of large numbers of these can request 20 </w:t>
      </w:r>
      <w:r w:rsidR="0045683D">
        <w:rPr>
          <w:rFonts w:asciiTheme="minorHAnsi" w:hAnsiTheme="minorHAnsi" w:cstheme="minorHAnsi"/>
          <w:color w:val="000000"/>
          <w:sz w:val="22"/>
          <w:szCs w:val="22"/>
        </w:rPr>
        <w:t>or</w:t>
      </w:r>
      <w:r>
        <w:rPr>
          <w:rFonts w:asciiTheme="minorHAnsi" w:hAnsiTheme="minorHAnsi" w:cstheme="minorHAnsi"/>
          <w:color w:val="000000"/>
          <w:sz w:val="22"/>
          <w:szCs w:val="22"/>
        </w:rPr>
        <w:t xml:space="preserve"> </w:t>
      </w:r>
      <w:r w:rsidR="0045683D">
        <w:rPr>
          <w:rFonts w:asciiTheme="minorHAnsi" w:hAnsiTheme="minorHAnsi" w:cstheme="minorHAnsi"/>
          <w:color w:val="000000"/>
          <w:sz w:val="22"/>
          <w:szCs w:val="22"/>
        </w:rPr>
        <w:t xml:space="preserve">44 </w:t>
      </w:r>
      <w:r w:rsidRPr="001B611A">
        <w:rPr>
          <w:rFonts w:asciiTheme="minorHAnsi" w:hAnsiTheme="minorHAnsi" w:cstheme="minorHAnsi"/>
          <w:color w:val="000000"/>
          <w:sz w:val="22"/>
          <w:szCs w:val="22"/>
        </w:rPr>
        <w:t xml:space="preserve">gallon hard-sided biohazard waste containers (pictured below) from EHS through the </w:t>
      </w:r>
      <w:hyperlink r:id="rId29" w:history="1">
        <w:r w:rsidRPr="001B611A">
          <w:rPr>
            <w:rStyle w:val="Hyperlink"/>
            <w:rFonts w:asciiTheme="minorHAnsi" w:hAnsiTheme="minorHAnsi" w:cstheme="minorHAnsi"/>
            <w:sz w:val="22"/>
            <w:szCs w:val="22"/>
            <w:shd w:val="clear" w:color="auto" w:fill="FFFFFF"/>
          </w:rPr>
          <w:t>SAM System</w:t>
        </w:r>
      </w:hyperlink>
      <w:r w:rsidRPr="001B611A">
        <w:rPr>
          <w:rFonts w:asciiTheme="minorHAnsi" w:hAnsiTheme="minorHAnsi" w:cstheme="minorHAnsi"/>
          <w:color w:val="000000"/>
          <w:sz w:val="22"/>
          <w:szCs w:val="22"/>
        </w:rPr>
        <w:t>. These will be picked up by EHS staff as for other biohazardous waste.</w:t>
      </w:r>
    </w:p>
    <w:p w14:paraId="4106087F" w14:textId="77777777" w:rsidR="002E4388" w:rsidRPr="001B611A" w:rsidRDefault="002E4388" w:rsidP="002E4388">
      <w:pPr>
        <w:spacing w:line="276" w:lineRule="auto"/>
        <w:ind w:right="158"/>
        <w:jc w:val="center"/>
        <w:rPr>
          <w:rFonts w:asciiTheme="minorHAnsi" w:hAnsiTheme="minorHAnsi" w:cstheme="minorHAnsi"/>
          <w:b/>
          <w:sz w:val="22"/>
          <w:szCs w:val="22"/>
        </w:rPr>
      </w:pPr>
      <w:r w:rsidRPr="001B611A">
        <w:rPr>
          <w:rFonts w:asciiTheme="minorHAnsi" w:hAnsiTheme="minorHAnsi" w:cstheme="minorHAnsi"/>
          <w:b/>
          <w:noProof/>
          <w:sz w:val="22"/>
          <w:szCs w:val="22"/>
        </w:rPr>
        <w:drawing>
          <wp:inline distT="0" distB="0" distL="0" distR="0" wp14:anchorId="6DC74F1A" wp14:editId="12328DB6">
            <wp:extent cx="1676400" cy="1946466"/>
            <wp:effectExtent l="0" t="0" r="0" b="0"/>
            <wp:docPr id="7" name="Picture 7" descr="P1857#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0918458\Pictures\UofU\20131010_095220.jpg"/>
                    <pic:cNvPicPr>
                      <a:picLocks noChangeAspect="1" noChangeArrowheads="1"/>
                    </pic:cNvPicPr>
                  </pic:nvPicPr>
                  <pic:blipFill>
                    <a:blip r:embed="rId30" cstate="print">
                      <a:extLst>
                        <a:ext uri="{28A0092B-C50C-407E-A947-70E740481C1C}">
                          <a14:useLocalDpi xmlns:a14="http://schemas.microsoft.com/office/drawing/2010/main" val="0"/>
                        </a:ext>
                      </a:extLst>
                    </a:blip>
                    <a:srcRect l="8517" t="11765" b="4903"/>
                    <a:stretch>
                      <a:fillRect/>
                    </a:stretch>
                  </pic:blipFill>
                  <pic:spPr bwMode="auto">
                    <a:xfrm>
                      <a:off x="0" y="0"/>
                      <a:ext cx="1678310" cy="1948683"/>
                    </a:xfrm>
                    <a:prstGeom prst="rect">
                      <a:avLst/>
                    </a:prstGeom>
                    <a:noFill/>
                    <a:ln>
                      <a:noFill/>
                    </a:ln>
                  </pic:spPr>
                </pic:pic>
              </a:graphicData>
            </a:graphic>
          </wp:inline>
        </w:drawing>
      </w:r>
    </w:p>
    <w:p w14:paraId="1F80B7FF" w14:textId="57A0304A" w:rsidR="002E4388" w:rsidRPr="001B611A" w:rsidRDefault="0045683D" w:rsidP="002E4388">
      <w:pPr>
        <w:spacing w:line="276" w:lineRule="auto"/>
        <w:ind w:right="158"/>
        <w:jc w:val="center"/>
        <w:rPr>
          <w:rFonts w:asciiTheme="minorHAnsi" w:hAnsiTheme="minorHAnsi" w:cstheme="minorHAnsi"/>
          <w:sz w:val="22"/>
          <w:szCs w:val="22"/>
        </w:rPr>
      </w:pPr>
      <w:r>
        <w:rPr>
          <w:rFonts w:asciiTheme="minorHAnsi" w:hAnsiTheme="minorHAnsi" w:cstheme="minorHAnsi"/>
          <w:b/>
          <w:sz w:val="22"/>
          <w:szCs w:val="22"/>
        </w:rPr>
        <w:t>44</w:t>
      </w:r>
      <w:r w:rsidR="002E4388" w:rsidRPr="001B611A">
        <w:rPr>
          <w:rFonts w:asciiTheme="minorHAnsi" w:hAnsiTheme="minorHAnsi" w:cstheme="minorHAnsi"/>
          <w:b/>
          <w:sz w:val="22"/>
          <w:szCs w:val="22"/>
        </w:rPr>
        <w:t xml:space="preserve"> Gallon Waste Container</w:t>
      </w:r>
      <w:r w:rsidR="002E4388">
        <w:rPr>
          <w:rFonts w:asciiTheme="minorHAnsi" w:hAnsiTheme="minorHAnsi" w:cstheme="minorHAnsi"/>
          <w:b/>
          <w:sz w:val="22"/>
          <w:szCs w:val="22"/>
        </w:rPr>
        <w:t xml:space="preserve"> for Contaminated Serological Pipets and Pipet Tips</w:t>
      </w:r>
    </w:p>
    <w:p w14:paraId="281F6C88" w14:textId="77777777" w:rsidR="002E4388" w:rsidRPr="001B611A" w:rsidRDefault="002E4388" w:rsidP="002E4388">
      <w:pPr>
        <w:rPr>
          <w:rFonts w:asciiTheme="minorHAnsi" w:hAnsiTheme="minorHAnsi" w:cstheme="minorHAnsi"/>
          <w:b/>
          <w:sz w:val="22"/>
          <w:szCs w:val="22"/>
        </w:rPr>
      </w:pPr>
    </w:p>
    <w:p w14:paraId="58936E67" w14:textId="77777777" w:rsidR="002E4388" w:rsidRPr="00C34289" w:rsidRDefault="002E4388" w:rsidP="002E4388">
      <w:pPr>
        <w:spacing w:before="7" w:line="276" w:lineRule="auto"/>
        <w:ind w:right="70"/>
        <w:rPr>
          <w:rFonts w:asciiTheme="minorHAnsi" w:hAnsiTheme="minorHAnsi" w:cstheme="minorHAnsi"/>
          <w:b/>
          <w:bCs/>
          <w:color w:val="000000"/>
          <w:sz w:val="22"/>
          <w:szCs w:val="22"/>
          <w:u w:val="single"/>
        </w:rPr>
      </w:pPr>
      <w:r w:rsidRPr="00C34289">
        <w:rPr>
          <w:rFonts w:asciiTheme="minorHAnsi" w:hAnsiTheme="minorHAnsi" w:cstheme="minorHAnsi"/>
          <w:b/>
          <w:bCs/>
          <w:color w:val="000000"/>
          <w:sz w:val="22"/>
          <w:szCs w:val="22"/>
          <w:u w:val="single"/>
        </w:rPr>
        <w:t>Decontaminated Serological Pipets and Pipet Tips</w:t>
      </w:r>
    </w:p>
    <w:p w14:paraId="2AFF4CD2" w14:textId="77777777" w:rsidR="002E4388" w:rsidRPr="001B611A" w:rsidRDefault="002E4388" w:rsidP="002E4388">
      <w:pPr>
        <w:spacing w:before="7" w:line="276" w:lineRule="auto"/>
        <w:ind w:right="70"/>
        <w:rPr>
          <w:rFonts w:asciiTheme="minorHAnsi" w:hAnsiTheme="minorHAnsi" w:cstheme="minorHAnsi"/>
          <w:b/>
          <w:bCs/>
          <w:color w:val="FF0000"/>
          <w:sz w:val="22"/>
          <w:szCs w:val="22"/>
        </w:rPr>
      </w:pPr>
      <w:r w:rsidRPr="001B611A">
        <w:rPr>
          <w:rFonts w:asciiTheme="minorHAnsi" w:hAnsiTheme="minorHAnsi" w:cstheme="minorHAnsi"/>
          <w:color w:val="000000"/>
          <w:sz w:val="22"/>
          <w:szCs w:val="22"/>
        </w:rPr>
        <w:t xml:space="preserve">It is possible to decontaminate serological pipets and tips prior to disposal. Ensure that both the inside and outside of the pipets or tips are exposed to the approved disinfectant (e.g., a freshly prepared 1:10 dilution of bleach) for at least 20 minutes. However, serological pipets and disposable tips are still considered puncture hazards. Therefore, after removing the disinfectant, they can be disposed of in a Broken Glass box (rigid puncture resistant boxes lined with a plastic bag and labeled “Broken Glass”: pictured below), which can be obtained from your custodial staff or from EHS. Once they are 3/4 full, they should be closed with tape and disposed of as regular trash by your custodians. </w:t>
      </w:r>
      <w:r w:rsidRPr="001B611A">
        <w:rPr>
          <w:rFonts w:asciiTheme="minorHAnsi" w:hAnsiTheme="minorHAnsi" w:cstheme="minorHAnsi"/>
          <w:b/>
          <w:bCs/>
          <w:color w:val="FF0000"/>
          <w:sz w:val="22"/>
          <w:szCs w:val="22"/>
          <w:u w:val="single"/>
        </w:rPr>
        <w:t>DO NOT</w:t>
      </w:r>
      <w:r w:rsidRPr="001B611A">
        <w:rPr>
          <w:rFonts w:asciiTheme="minorHAnsi" w:hAnsiTheme="minorHAnsi" w:cstheme="minorHAnsi"/>
          <w:b/>
          <w:bCs/>
          <w:color w:val="FF0000"/>
          <w:sz w:val="22"/>
          <w:szCs w:val="22"/>
        </w:rPr>
        <w:t xml:space="preserve"> dispose of </w:t>
      </w:r>
      <w:r w:rsidRPr="001B611A">
        <w:rPr>
          <w:rFonts w:asciiTheme="minorHAnsi" w:hAnsiTheme="minorHAnsi" w:cstheme="minorHAnsi"/>
          <w:b/>
          <w:bCs/>
          <w:color w:val="FF0000"/>
          <w:sz w:val="22"/>
          <w:szCs w:val="22"/>
          <w:u w:val="single"/>
        </w:rPr>
        <w:t>CONTAMINATED SHARPS</w:t>
      </w:r>
      <w:r w:rsidRPr="001B611A">
        <w:rPr>
          <w:rFonts w:asciiTheme="minorHAnsi" w:hAnsiTheme="minorHAnsi" w:cstheme="minorHAnsi"/>
          <w:b/>
          <w:bCs/>
          <w:color w:val="FF0000"/>
          <w:sz w:val="22"/>
          <w:szCs w:val="22"/>
        </w:rPr>
        <w:t xml:space="preserve"> into the broken glass box!</w:t>
      </w:r>
    </w:p>
    <w:p w14:paraId="1F32E13E" w14:textId="77777777" w:rsidR="002E4388" w:rsidRPr="001B611A" w:rsidRDefault="002E4388" w:rsidP="002E4388">
      <w:pPr>
        <w:spacing w:line="276" w:lineRule="auto"/>
        <w:jc w:val="center"/>
        <w:rPr>
          <w:rFonts w:asciiTheme="minorHAnsi" w:hAnsiTheme="minorHAnsi" w:cstheme="minorHAnsi"/>
          <w:color w:val="000000"/>
          <w:sz w:val="22"/>
          <w:szCs w:val="22"/>
        </w:rPr>
      </w:pPr>
      <w:r w:rsidRPr="001B611A">
        <w:rPr>
          <w:rFonts w:asciiTheme="minorHAnsi" w:hAnsiTheme="minorHAnsi" w:cstheme="minorHAnsi"/>
          <w:noProof/>
          <w:color w:val="000000"/>
          <w:sz w:val="22"/>
          <w:szCs w:val="22"/>
        </w:rPr>
        <w:lastRenderedPageBreak/>
        <w:drawing>
          <wp:inline distT="0" distB="0" distL="0" distR="0" wp14:anchorId="38733CEF" wp14:editId="37F5710B">
            <wp:extent cx="1584325" cy="2322830"/>
            <wp:effectExtent l="0" t="0" r="0" b="1270"/>
            <wp:docPr id="8" name="Picture 8" descr="P1864#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l="15442" t="6480" r="11121" b="13020"/>
                    <a:stretch>
                      <a:fillRect/>
                    </a:stretch>
                  </pic:blipFill>
                  <pic:spPr bwMode="auto">
                    <a:xfrm>
                      <a:off x="0" y="0"/>
                      <a:ext cx="1584325" cy="2322830"/>
                    </a:xfrm>
                    <a:prstGeom prst="rect">
                      <a:avLst/>
                    </a:prstGeom>
                    <a:noFill/>
                    <a:ln>
                      <a:noFill/>
                    </a:ln>
                  </pic:spPr>
                </pic:pic>
              </a:graphicData>
            </a:graphic>
          </wp:inline>
        </w:drawing>
      </w:r>
    </w:p>
    <w:p w14:paraId="7DF7CFE7" w14:textId="77777777" w:rsidR="002E4388" w:rsidRPr="001B611A" w:rsidRDefault="002E4388" w:rsidP="002E4388">
      <w:pPr>
        <w:spacing w:line="276" w:lineRule="auto"/>
        <w:jc w:val="center"/>
        <w:rPr>
          <w:rFonts w:asciiTheme="minorHAnsi" w:hAnsiTheme="minorHAnsi" w:cstheme="minorHAnsi"/>
          <w:b/>
          <w:color w:val="000000"/>
          <w:sz w:val="22"/>
          <w:szCs w:val="22"/>
        </w:rPr>
      </w:pPr>
      <w:r w:rsidRPr="001B611A">
        <w:rPr>
          <w:rFonts w:asciiTheme="minorHAnsi" w:hAnsiTheme="minorHAnsi" w:cstheme="minorHAnsi"/>
          <w:b/>
          <w:color w:val="000000"/>
          <w:sz w:val="22"/>
          <w:szCs w:val="22"/>
        </w:rPr>
        <w:t>Broken Glass Box</w:t>
      </w:r>
    </w:p>
    <w:p w14:paraId="26EFBC97" w14:textId="77777777" w:rsidR="002E4388" w:rsidRPr="001B611A" w:rsidRDefault="002E4388" w:rsidP="002E4388">
      <w:pPr>
        <w:spacing w:line="276" w:lineRule="auto"/>
        <w:jc w:val="center"/>
        <w:rPr>
          <w:rFonts w:asciiTheme="minorHAnsi" w:hAnsiTheme="minorHAnsi" w:cstheme="minorHAnsi"/>
          <w:b/>
          <w:color w:val="FF0000"/>
          <w:sz w:val="22"/>
          <w:szCs w:val="22"/>
        </w:rPr>
      </w:pPr>
      <w:r w:rsidRPr="001B611A">
        <w:rPr>
          <w:rFonts w:asciiTheme="minorHAnsi" w:hAnsiTheme="minorHAnsi" w:cstheme="minorHAnsi"/>
          <w:b/>
          <w:color w:val="FF0000"/>
          <w:sz w:val="22"/>
          <w:szCs w:val="22"/>
          <w:u w:val="single"/>
        </w:rPr>
        <w:t>NOT</w:t>
      </w:r>
      <w:r w:rsidRPr="001B611A">
        <w:rPr>
          <w:rFonts w:asciiTheme="minorHAnsi" w:hAnsiTheme="minorHAnsi" w:cstheme="minorHAnsi"/>
          <w:b/>
          <w:color w:val="FF0000"/>
          <w:sz w:val="22"/>
          <w:szCs w:val="22"/>
        </w:rPr>
        <w:t xml:space="preserve"> for CONTAMINATED SHARPS!</w:t>
      </w:r>
    </w:p>
    <w:p w14:paraId="382FA19A" w14:textId="2C91D26C" w:rsidR="009E6101" w:rsidRPr="002E4388" w:rsidRDefault="002E4388" w:rsidP="002E4388">
      <w:pPr>
        <w:spacing w:line="276" w:lineRule="auto"/>
        <w:jc w:val="center"/>
        <w:rPr>
          <w:rFonts w:asciiTheme="minorHAnsi" w:hAnsiTheme="minorHAnsi" w:cstheme="minorHAnsi"/>
          <w:b/>
          <w:color w:val="FF0000"/>
          <w:sz w:val="22"/>
          <w:szCs w:val="22"/>
        </w:rPr>
      </w:pPr>
      <w:r w:rsidRPr="001B611A">
        <w:rPr>
          <w:rFonts w:asciiTheme="minorHAnsi" w:hAnsiTheme="minorHAnsi" w:cstheme="minorHAnsi"/>
          <w:b/>
          <w:color w:val="FF0000"/>
          <w:sz w:val="22"/>
          <w:szCs w:val="22"/>
        </w:rPr>
        <w:t>Uncontaminated puncture hazards only!</w:t>
      </w:r>
    </w:p>
    <w:p w14:paraId="64836047" w14:textId="77777777" w:rsidR="000F703A" w:rsidRPr="00555A05" w:rsidRDefault="000F703A" w:rsidP="004517B0">
      <w:pPr>
        <w:pStyle w:val="Heading1"/>
        <w:spacing w:line="276" w:lineRule="auto"/>
        <w:rPr>
          <w:rFonts w:ascii="Calibri" w:hAnsi="Calibri" w:cs="Tahoma"/>
          <w:b w:val="0"/>
          <w:sz w:val="22"/>
          <w:szCs w:val="22"/>
        </w:rPr>
      </w:pPr>
      <w:bookmarkStart w:id="21" w:name="_Toc526752661"/>
      <w:bookmarkStart w:id="22" w:name="_Toc526752711"/>
      <w:bookmarkStart w:id="23" w:name="_Toc12675705"/>
      <w:bookmarkStart w:id="24" w:name="_Toc12676496"/>
      <w:bookmarkStart w:id="25" w:name="_Toc22436948"/>
    </w:p>
    <w:p w14:paraId="06D1706D" w14:textId="2098AA7F" w:rsidR="00B15454" w:rsidRPr="00B15454" w:rsidRDefault="00B15454" w:rsidP="00B15454">
      <w:pPr>
        <w:pStyle w:val="ListParagraph"/>
        <w:numPr>
          <w:ilvl w:val="0"/>
          <w:numId w:val="31"/>
        </w:numPr>
        <w:spacing w:line="276" w:lineRule="auto"/>
        <w:rPr>
          <w:rFonts w:ascii="Calibri" w:hAnsi="Calibri" w:cs="Calibri"/>
          <w:b/>
          <w:bCs/>
          <w:color w:val="000000"/>
          <w:sz w:val="22"/>
          <w:szCs w:val="22"/>
        </w:rPr>
      </w:pPr>
      <w:bookmarkStart w:id="26" w:name="_Toc22436949"/>
      <w:bookmarkEnd w:id="21"/>
      <w:bookmarkEnd w:id="22"/>
      <w:bookmarkEnd w:id="23"/>
      <w:bookmarkEnd w:id="24"/>
      <w:bookmarkEnd w:id="25"/>
      <w:r w:rsidRPr="00B15454">
        <w:rPr>
          <w:rFonts w:ascii="Calibri" w:hAnsi="Calibri" w:cs="Calibri"/>
          <w:b/>
          <w:bCs/>
          <w:color w:val="000000"/>
          <w:sz w:val="22"/>
          <w:szCs w:val="22"/>
        </w:rPr>
        <w:t>Disposal of Biohazardous Waste</w:t>
      </w:r>
    </w:p>
    <w:p w14:paraId="52A0F59B" w14:textId="77777777" w:rsidR="00B15454" w:rsidRDefault="00B15454" w:rsidP="00B15454">
      <w:pPr>
        <w:spacing w:line="276" w:lineRule="auto"/>
        <w:rPr>
          <w:rFonts w:ascii="Calibri" w:hAnsi="Calibri" w:cs="Calibri"/>
          <w:b/>
          <w:bCs/>
          <w:color w:val="000000"/>
          <w:sz w:val="22"/>
          <w:szCs w:val="20"/>
        </w:rPr>
      </w:pPr>
    </w:p>
    <w:p w14:paraId="2BD2C18B" w14:textId="1D822CFA" w:rsidR="00B15454" w:rsidRDefault="00B15454" w:rsidP="00B15454">
      <w:pPr>
        <w:spacing w:line="276" w:lineRule="auto"/>
        <w:rPr>
          <w:rFonts w:ascii="Calibri" w:hAnsi="Calibri" w:cs="Calibri"/>
          <w:color w:val="000000"/>
          <w:sz w:val="22"/>
          <w:szCs w:val="20"/>
        </w:rPr>
      </w:pPr>
      <w:r w:rsidRPr="00B15454">
        <w:rPr>
          <w:rFonts w:ascii="Calibri" w:hAnsi="Calibri" w:cs="Calibri"/>
          <w:color w:val="000000"/>
          <w:sz w:val="22"/>
          <w:szCs w:val="20"/>
        </w:rPr>
        <w:t xml:space="preserve">Per the </w:t>
      </w:r>
      <w:hyperlink r:id="rId32" w:history="1">
        <w:r w:rsidRPr="00B15454">
          <w:rPr>
            <w:rStyle w:val="Hyperlink"/>
            <w:rFonts w:ascii="Calibri" w:hAnsi="Calibri" w:cs="Calibri"/>
            <w:sz w:val="22"/>
            <w:szCs w:val="20"/>
          </w:rPr>
          <w:t>NIH Guidelines for Research Involving Recombinant or Synthetic Nucleic Acid Molecules</w:t>
        </w:r>
      </w:hyperlink>
      <w:r w:rsidRPr="00B15454">
        <w:rPr>
          <w:rFonts w:ascii="Calibri" w:hAnsi="Calibri" w:cs="Calibri"/>
          <w:color w:val="000000"/>
          <w:sz w:val="22"/>
          <w:szCs w:val="20"/>
        </w:rPr>
        <w:t xml:space="preserve">, all contaminated liquid or solid wastes are decontaminated before disposal, including materials handled at BSL-1. </w:t>
      </w:r>
    </w:p>
    <w:p w14:paraId="260432A9" w14:textId="13010C8B" w:rsidR="00B15454" w:rsidRDefault="00B15454" w:rsidP="00B15454">
      <w:pPr>
        <w:spacing w:line="276" w:lineRule="auto"/>
        <w:rPr>
          <w:rFonts w:ascii="Calibri" w:hAnsi="Calibri" w:cs="Calibri"/>
          <w:color w:val="000000"/>
          <w:sz w:val="22"/>
          <w:szCs w:val="20"/>
        </w:rPr>
      </w:pPr>
    </w:p>
    <w:p w14:paraId="4789B97F" w14:textId="7768C8EA" w:rsidR="00B15454" w:rsidRPr="00203090" w:rsidRDefault="00B15454" w:rsidP="006F0D32">
      <w:pPr>
        <w:pStyle w:val="BodyText"/>
        <w:numPr>
          <w:ilvl w:val="2"/>
          <w:numId w:val="26"/>
        </w:numPr>
        <w:tabs>
          <w:tab w:val="left" w:pos="1203"/>
        </w:tabs>
        <w:spacing w:before="11" w:line="276" w:lineRule="auto"/>
        <w:ind w:right="-82"/>
        <w:rPr>
          <w:rFonts w:ascii="Calibri" w:hAnsi="Calibri"/>
          <w:b/>
          <w:color w:val="000000"/>
          <w:sz w:val="22"/>
          <w:szCs w:val="22"/>
        </w:rPr>
      </w:pPr>
      <w:r w:rsidRPr="00203090">
        <w:rPr>
          <w:rFonts w:ascii="Calibri" w:hAnsi="Calibri"/>
          <w:b/>
          <w:color w:val="000000"/>
          <w:sz w:val="22"/>
          <w:szCs w:val="22"/>
          <w:shd w:val="clear" w:color="auto" w:fill="FFFFFF"/>
        </w:rPr>
        <w:t xml:space="preserve">Biowaste Disposal – </w:t>
      </w:r>
      <w:r w:rsidRPr="00203090">
        <w:rPr>
          <w:rFonts w:ascii="Calibri" w:hAnsi="Calibri"/>
          <w:b/>
          <w:color w:val="000000"/>
          <w:sz w:val="22"/>
          <w:szCs w:val="22"/>
        </w:rPr>
        <w:t>Liquids</w:t>
      </w:r>
    </w:p>
    <w:p w14:paraId="099E0958" w14:textId="6F420A50" w:rsidR="00B15454" w:rsidRPr="00203090" w:rsidRDefault="006F0D32" w:rsidP="00B15454">
      <w:pPr>
        <w:pStyle w:val="BodyText"/>
        <w:spacing w:line="276" w:lineRule="auto"/>
        <w:ind w:right="15"/>
        <w:rPr>
          <w:rFonts w:ascii="Calibri" w:hAnsi="Calibri"/>
          <w:color w:val="000000"/>
          <w:sz w:val="22"/>
          <w:szCs w:val="22"/>
        </w:rPr>
      </w:pPr>
      <w:r>
        <w:rPr>
          <w:rFonts w:ascii="Calibri" w:hAnsi="Calibri"/>
          <w:color w:val="000000"/>
          <w:sz w:val="22"/>
          <w:szCs w:val="22"/>
        </w:rPr>
        <w:t>L</w:t>
      </w:r>
      <w:r w:rsidR="00B15454" w:rsidRPr="00203090">
        <w:rPr>
          <w:rFonts w:ascii="Calibri" w:hAnsi="Calibri"/>
          <w:color w:val="000000"/>
          <w:sz w:val="22"/>
          <w:szCs w:val="22"/>
        </w:rPr>
        <w:t>iquid waste generated from BSL-1 experiments</w:t>
      </w:r>
      <w:r>
        <w:rPr>
          <w:rFonts w:ascii="Calibri" w:hAnsi="Calibri"/>
          <w:color w:val="000000"/>
          <w:sz w:val="22"/>
          <w:szCs w:val="22"/>
        </w:rPr>
        <w:t>, including aspirated tissue culture media,</w:t>
      </w:r>
      <w:r w:rsidR="00B15454" w:rsidRPr="00203090">
        <w:rPr>
          <w:rFonts w:ascii="Calibri" w:hAnsi="Calibri"/>
          <w:color w:val="000000"/>
          <w:sz w:val="22"/>
          <w:szCs w:val="22"/>
        </w:rPr>
        <w:t xml:space="preserve"> must be disinfected and then disposed. Bleach is typically used to disinfect liquids, but other agents, such as ZZZ, Vesphene III se, </w:t>
      </w:r>
      <w:r>
        <w:rPr>
          <w:rFonts w:ascii="Calibri" w:hAnsi="Calibri"/>
          <w:color w:val="000000"/>
          <w:sz w:val="22"/>
          <w:szCs w:val="22"/>
        </w:rPr>
        <w:t xml:space="preserve">or other </w:t>
      </w:r>
      <w:hyperlink r:id="rId33" w:history="1">
        <w:r w:rsidRPr="006F0D32">
          <w:rPr>
            <w:rStyle w:val="Hyperlink"/>
            <w:rFonts w:ascii="Calibri" w:hAnsi="Calibri"/>
            <w:sz w:val="22"/>
            <w:szCs w:val="22"/>
          </w:rPr>
          <w:t>EPA-approved disinfectants</w:t>
        </w:r>
      </w:hyperlink>
      <w:r>
        <w:rPr>
          <w:rFonts w:ascii="Calibri" w:hAnsi="Calibri"/>
          <w:color w:val="000000"/>
          <w:sz w:val="22"/>
          <w:szCs w:val="22"/>
        </w:rPr>
        <w:t xml:space="preserve"> </w:t>
      </w:r>
      <w:r w:rsidR="00B15454" w:rsidRPr="00203090">
        <w:rPr>
          <w:rFonts w:ascii="Calibri" w:hAnsi="Calibri"/>
          <w:color w:val="000000"/>
          <w:sz w:val="22"/>
          <w:szCs w:val="22"/>
        </w:rPr>
        <w:t xml:space="preserve">may be used if effective.  </w:t>
      </w:r>
    </w:p>
    <w:p w14:paraId="0ED91E08" w14:textId="77777777" w:rsidR="00B15454" w:rsidRPr="00203090" w:rsidRDefault="00B15454" w:rsidP="00B15454">
      <w:pPr>
        <w:pStyle w:val="BodyText"/>
        <w:spacing w:line="276" w:lineRule="auto"/>
        <w:ind w:right="15"/>
        <w:rPr>
          <w:rFonts w:ascii="Calibri" w:hAnsi="Calibri"/>
          <w:color w:val="000000"/>
          <w:sz w:val="22"/>
          <w:szCs w:val="22"/>
        </w:rPr>
      </w:pPr>
    </w:p>
    <w:p w14:paraId="3A61E110" w14:textId="77777777" w:rsidR="00B15454" w:rsidRPr="00203090" w:rsidRDefault="00B15454" w:rsidP="00B15454">
      <w:pPr>
        <w:pStyle w:val="BodyText"/>
        <w:spacing w:line="276" w:lineRule="auto"/>
        <w:ind w:right="191"/>
        <w:rPr>
          <w:rFonts w:ascii="Calibri" w:hAnsi="Calibri"/>
          <w:color w:val="000000"/>
          <w:sz w:val="22"/>
          <w:szCs w:val="22"/>
        </w:rPr>
      </w:pPr>
      <w:r w:rsidRPr="00203090">
        <w:rPr>
          <w:rFonts w:ascii="Calibri" w:hAnsi="Calibri"/>
          <w:color w:val="000000"/>
          <w:sz w:val="22"/>
          <w:szCs w:val="22"/>
        </w:rPr>
        <w:t xml:space="preserve">If you use bleach: </w:t>
      </w:r>
    </w:p>
    <w:p w14:paraId="5803F994" w14:textId="77777777" w:rsidR="00B15454" w:rsidRPr="00203090" w:rsidRDefault="00B15454" w:rsidP="00B15454">
      <w:pPr>
        <w:pStyle w:val="BodyText"/>
        <w:widowControl w:val="0"/>
        <w:numPr>
          <w:ilvl w:val="0"/>
          <w:numId w:val="18"/>
        </w:numPr>
        <w:spacing w:line="276" w:lineRule="auto"/>
        <w:ind w:left="720" w:right="191"/>
        <w:rPr>
          <w:rFonts w:ascii="Calibri" w:hAnsi="Calibri" w:cs="Times New Roman"/>
          <w:color w:val="000000"/>
          <w:sz w:val="22"/>
          <w:szCs w:val="22"/>
        </w:rPr>
      </w:pPr>
      <w:r w:rsidRPr="00203090">
        <w:rPr>
          <w:rFonts w:ascii="Calibri" w:hAnsi="Calibri"/>
          <w:color w:val="000000"/>
          <w:sz w:val="22"/>
          <w:szCs w:val="22"/>
        </w:rPr>
        <w:t>Ensure the final concentration exceeds 0.5% sodium hypochlorite (no less than one part bleach to 9 parts liquid).</w:t>
      </w:r>
    </w:p>
    <w:p w14:paraId="2B8A89A5" w14:textId="139B7CAD" w:rsidR="00B15454" w:rsidRPr="00203090" w:rsidRDefault="00B15454" w:rsidP="00B15454">
      <w:pPr>
        <w:pStyle w:val="BodyText"/>
        <w:widowControl w:val="0"/>
        <w:numPr>
          <w:ilvl w:val="0"/>
          <w:numId w:val="18"/>
        </w:numPr>
        <w:spacing w:line="276" w:lineRule="auto"/>
        <w:ind w:left="720" w:right="191"/>
        <w:rPr>
          <w:rFonts w:ascii="Calibri" w:hAnsi="Calibri" w:cs="Times New Roman"/>
          <w:color w:val="000000"/>
          <w:sz w:val="22"/>
          <w:szCs w:val="22"/>
        </w:rPr>
      </w:pPr>
      <w:r w:rsidRPr="00203090">
        <w:rPr>
          <w:rFonts w:ascii="Calibri" w:hAnsi="Calibri"/>
          <w:color w:val="000000"/>
          <w:sz w:val="22"/>
          <w:szCs w:val="22"/>
        </w:rPr>
        <w:t>Ensure the bleach is fresh</w:t>
      </w:r>
      <w:r w:rsidR="002420AB">
        <w:rPr>
          <w:rFonts w:ascii="Calibri" w:hAnsi="Calibri"/>
          <w:color w:val="000000"/>
          <w:sz w:val="22"/>
          <w:szCs w:val="22"/>
        </w:rPr>
        <w:t>. I</w:t>
      </w:r>
      <w:r w:rsidRPr="00203090">
        <w:rPr>
          <w:rFonts w:ascii="Calibri" w:hAnsi="Calibri"/>
          <w:color w:val="000000"/>
          <w:sz w:val="22"/>
          <w:szCs w:val="22"/>
        </w:rPr>
        <w:t>n tissue culture media traps</w:t>
      </w:r>
      <w:r w:rsidR="002420AB">
        <w:rPr>
          <w:rFonts w:ascii="Calibri" w:hAnsi="Calibri"/>
          <w:color w:val="000000"/>
          <w:sz w:val="22"/>
          <w:szCs w:val="22"/>
        </w:rPr>
        <w:t>,</w:t>
      </w:r>
      <w:r w:rsidRPr="00203090">
        <w:rPr>
          <w:rFonts w:ascii="Calibri" w:hAnsi="Calibri"/>
          <w:color w:val="000000"/>
          <w:sz w:val="22"/>
          <w:szCs w:val="22"/>
        </w:rPr>
        <w:t xml:space="preserve"> change at least twice weekly.</w:t>
      </w:r>
    </w:p>
    <w:p w14:paraId="7CCF4179" w14:textId="77777777" w:rsidR="00B15454" w:rsidRPr="00203090" w:rsidRDefault="00B15454" w:rsidP="00B15454">
      <w:pPr>
        <w:pStyle w:val="BodyText"/>
        <w:widowControl w:val="0"/>
        <w:numPr>
          <w:ilvl w:val="0"/>
          <w:numId w:val="18"/>
        </w:numPr>
        <w:spacing w:line="276" w:lineRule="auto"/>
        <w:ind w:left="720" w:right="10"/>
        <w:rPr>
          <w:rFonts w:ascii="Calibri" w:hAnsi="Calibri" w:cs="Times New Roman"/>
          <w:color w:val="000000"/>
          <w:sz w:val="22"/>
          <w:szCs w:val="22"/>
        </w:rPr>
      </w:pPr>
      <w:r w:rsidRPr="00203090">
        <w:rPr>
          <w:rFonts w:ascii="Calibri" w:hAnsi="Calibri"/>
          <w:color w:val="000000"/>
          <w:sz w:val="22"/>
          <w:szCs w:val="22"/>
        </w:rPr>
        <w:t>Ensure the media is exposed to disinfectant for at least 20 minutes prior to disposal.</w:t>
      </w:r>
    </w:p>
    <w:p w14:paraId="360FCA8D" w14:textId="4B5CC15D" w:rsidR="00B15454" w:rsidRPr="00203090" w:rsidRDefault="00B15454" w:rsidP="00B15454">
      <w:pPr>
        <w:pStyle w:val="BodyText"/>
        <w:widowControl w:val="0"/>
        <w:numPr>
          <w:ilvl w:val="0"/>
          <w:numId w:val="18"/>
        </w:numPr>
        <w:spacing w:line="276" w:lineRule="auto"/>
        <w:ind w:left="720" w:right="191"/>
        <w:rPr>
          <w:rFonts w:ascii="Calibri" w:hAnsi="Calibri" w:cs="Times New Roman"/>
          <w:color w:val="000000"/>
          <w:sz w:val="22"/>
          <w:szCs w:val="22"/>
        </w:rPr>
      </w:pPr>
      <w:r w:rsidRPr="00203090">
        <w:rPr>
          <w:rFonts w:ascii="Calibri" w:hAnsi="Calibri"/>
          <w:color w:val="000000"/>
          <w:sz w:val="22"/>
          <w:szCs w:val="22"/>
        </w:rPr>
        <w:t>Dispose down the sink</w:t>
      </w:r>
      <w:r w:rsidR="000F5ECC">
        <w:rPr>
          <w:rFonts w:ascii="Calibri" w:hAnsi="Calibri"/>
          <w:color w:val="000000"/>
          <w:sz w:val="22"/>
          <w:szCs w:val="22"/>
        </w:rPr>
        <w:t>.</w:t>
      </w:r>
    </w:p>
    <w:p w14:paraId="16DA45FD" w14:textId="77777777" w:rsidR="00B15454" w:rsidRPr="00203090" w:rsidRDefault="00B15454" w:rsidP="00B15454">
      <w:pPr>
        <w:pStyle w:val="BodyText"/>
        <w:spacing w:line="276" w:lineRule="auto"/>
        <w:ind w:right="15"/>
        <w:rPr>
          <w:rFonts w:ascii="Calibri" w:hAnsi="Calibri"/>
          <w:color w:val="000000"/>
          <w:sz w:val="22"/>
          <w:szCs w:val="22"/>
        </w:rPr>
      </w:pPr>
    </w:p>
    <w:p w14:paraId="4EBBA851" w14:textId="77777777" w:rsidR="00B15454" w:rsidRPr="00203090" w:rsidRDefault="00B15454" w:rsidP="00B15454">
      <w:pPr>
        <w:pStyle w:val="BodyText"/>
        <w:spacing w:line="276" w:lineRule="auto"/>
        <w:ind w:right="15"/>
        <w:rPr>
          <w:rFonts w:ascii="Calibri" w:hAnsi="Calibri"/>
          <w:color w:val="000000"/>
          <w:sz w:val="22"/>
          <w:szCs w:val="22"/>
        </w:rPr>
      </w:pPr>
      <w:r w:rsidRPr="00203090">
        <w:rPr>
          <w:rFonts w:ascii="Calibri" w:hAnsi="Calibri"/>
          <w:color w:val="000000"/>
          <w:sz w:val="22"/>
          <w:szCs w:val="22"/>
        </w:rPr>
        <w:t xml:space="preserve">If you use ZZZ or Vesphene III se: </w:t>
      </w:r>
    </w:p>
    <w:p w14:paraId="1035081E" w14:textId="77777777" w:rsidR="00B15454" w:rsidRPr="00203090" w:rsidRDefault="00B15454" w:rsidP="00B15454">
      <w:pPr>
        <w:pStyle w:val="BodyText"/>
        <w:widowControl w:val="0"/>
        <w:numPr>
          <w:ilvl w:val="0"/>
          <w:numId w:val="18"/>
        </w:numPr>
        <w:spacing w:line="276" w:lineRule="auto"/>
        <w:ind w:left="720" w:right="15"/>
        <w:rPr>
          <w:rFonts w:ascii="Calibri" w:hAnsi="Calibri" w:cs="Times New Roman"/>
          <w:color w:val="000000"/>
          <w:sz w:val="22"/>
          <w:szCs w:val="22"/>
        </w:rPr>
      </w:pPr>
      <w:r w:rsidRPr="00203090">
        <w:rPr>
          <w:rFonts w:ascii="Calibri" w:hAnsi="Calibri"/>
          <w:color w:val="000000"/>
          <w:sz w:val="22"/>
          <w:szCs w:val="22"/>
        </w:rPr>
        <w:t>Ensure the final concentration exceeds 400ppm (one part disinfectant to 99 parts water ).</w:t>
      </w:r>
    </w:p>
    <w:p w14:paraId="5D850E76" w14:textId="595495E9" w:rsidR="00B15454" w:rsidRPr="00203090" w:rsidRDefault="00B15454" w:rsidP="00B15454">
      <w:pPr>
        <w:pStyle w:val="BodyText"/>
        <w:widowControl w:val="0"/>
        <w:numPr>
          <w:ilvl w:val="0"/>
          <w:numId w:val="18"/>
        </w:numPr>
        <w:spacing w:line="276" w:lineRule="auto"/>
        <w:ind w:left="720" w:right="15"/>
        <w:rPr>
          <w:rFonts w:ascii="Calibri" w:hAnsi="Calibri" w:cs="Times New Roman"/>
          <w:color w:val="000000"/>
          <w:sz w:val="22"/>
          <w:szCs w:val="22"/>
        </w:rPr>
      </w:pPr>
      <w:r w:rsidRPr="00203090">
        <w:rPr>
          <w:rFonts w:ascii="Calibri" w:hAnsi="Calibri"/>
          <w:color w:val="000000"/>
          <w:sz w:val="22"/>
          <w:szCs w:val="22"/>
        </w:rPr>
        <w:t>In tissue culture media traps</w:t>
      </w:r>
      <w:r w:rsidR="00840DCB">
        <w:rPr>
          <w:rFonts w:ascii="Calibri" w:hAnsi="Calibri"/>
          <w:color w:val="000000"/>
          <w:sz w:val="22"/>
          <w:szCs w:val="22"/>
        </w:rPr>
        <w:t>,</w:t>
      </w:r>
      <w:r w:rsidRPr="00203090">
        <w:rPr>
          <w:rFonts w:ascii="Calibri" w:hAnsi="Calibri"/>
          <w:color w:val="000000"/>
          <w:sz w:val="22"/>
          <w:szCs w:val="22"/>
        </w:rPr>
        <w:t xml:space="preserve"> change at least every 3 months (indicate the date of the last change on the flask).</w:t>
      </w:r>
    </w:p>
    <w:p w14:paraId="54889B1C" w14:textId="77777777" w:rsidR="00B15454" w:rsidRPr="00203090" w:rsidRDefault="00B15454" w:rsidP="00B15454">
      <w:pPr>
        <w:pStyle w:val="BodyText"/>
        <w:widowControl w:val="0"/>
        <w:numPr>
          <w:ilvl w:val="0"/>
          <w:numId w:val="18"/>
        </w:numPr>
        <w:spacing w:line="276" w:lineRule="auto"/>
        <w:ind w:left="720" w:right="15"/>
        <w:rPr>
          <w:rFonts w:ascii="Calibri" w:hAnsi="Calibri" w:cs="Times New Roman"/>
          <w:color w:val="000000"/>
          <w:sz w:val="22"/>
          <w:szCs w:val="22"/>
        </w:rPr>
      </w:pPr>
      <w:r w:rsidRPr="00203090">
        <w:rPr>
          <w:rFonts w:ascii="Calibri" w:hAnsi="Calibri"/>
          <w:color w:val="000000"/>
          <w:sz w:val="22"/>
          <w:szCs w:val="22"/>
        </w:rPr>
        <w:t>Ensure the media is exposed to disinfectant for at least 20 minutes prior to disposal.</w:t>
      </w:r>
    </w:p>
    <w:p w14:paraId="17B35DA3" w14:textId="2A47C100" w:rsidR="00B15454" w:rsidRPr="00082F13" w:rsidRDefault="00B15454" w:rsidP="00B15454">
      <w:pPr>
        <w:pStyle w:val="BodyText"/>
        <w:widowControl w:val="0"/>
        <w:numPr>
          <w:ilvl w:val="0"/>
          <w:numId w:val="18"/>
        </w:numPr>
        <w:spacing w:line="276" w:lineRule="auto"/>
        <w:ind w:left="720" w:right="15"/>
        <w:rPr>
          <w:rFonts w:ascii="Calibri" w:hAnsi="Calibri" w:cs="Times New Roman"/>
          <w:color w:val="000000"/>
          <w:sz w:val="22"/>
          <w:szCs w:val="22"/>
        </w:rPr>
      </w:pPr>
      <w:r w:rsidRPr="00203090">
        <w:rPr>
          <w:rFonts w:ascii="Calibri" w:hAnsi="Calibri"/>
          <w:color w:val="000000"/>
          <w:sz w:val="22"/>
          <w:szCs w:val="22"/>
        </w:rPr>
        <w:t xml:space="preserve">Collect waste into containers marked “Unwanted Materials” and date when you start collecting.  When full or 6 months after your start date (whichever happens first), arrange pickup by EHS through the SAM </w:t>
      </w:r>
      <w:hyperlink r:id="rId34" w:history="1">
        <w:r w:rsidRPr="00203090">
          <w:rPr>
            <w:rStyle w:val="Hyperlink"/>
            <w:rFonts w:ascii="Calibri" w:hAnsi="Calibri"/>
            <w:color w:val="0070C0"/>
            <w:sz w:val="22"/>
            <w:szCs w:val="22"/>
          </w:rPr>
          <w:t>website</w:t>
        </w:r>
      </w:hyperlink>
      <w:r w:rsidRPr="00203090">
        <w:rPr>
          <w:rFonts w:ascii="Calibri" w:hAnsi="Calibri"/>
          <w:color w:val="000000"/>
          <w:sz w:val="22"/>
          <w:szCs w:val="22"/>
        </w:rPr>
        <w:t xml:space="preserve">.  </w:t>
      </w:r>
      <w:r w:rsidRPr="00203090">
        <w:rPr>
          <w:rFonts w:ascii="Calibri" w:hAnsi="Calibri"/>
          <w:b/>
          <w:color w:val="000000"/>
          <w:sz w:val="22"/>
          <w:szCs w:val="22"/>
        </w:rPr>
        <w:t>NO DRAIN DISPOSAL unless approved by EHS.</w:t>
      </w:r>
    </w:p>
    <w:p w14:paraId="1DC3E2D6" w14:textId="77777777" w:rsidR="00082F13" w:rsidRPr="00203090" w:rsidRDefault="00082F13" w:rsidP="00082F13">
      <w:pPr>
        <w:pStyle w:val="BodyText"/>
        <w:widowControl w:val="0"/>
        <w:spacing w:line="276" w:lineRule="auto"/>
        <w:ind w:left="720" w:right="15"/>
        <w:rPr>
          <w:rFonts w:ascii="Calibri" w:hAnsi="Calibri" w:cs="Times New Roman"/>
          <w:color w:val="000000"/>
          <w:sz w:val="22"/>
          <w:szCs w:val="22"/>
        </w:rPr>
      </w:pPr>
    </w:p>
    <w:p w14:paraId="571BEF3C" w14:textId="7E397F13" w:rsidR="00B15454" w:rsidRPr="00203090" w:rsidRDefault="00B15454" w:rsidP="00B15454">
      <w:pPr>
        <w:pStyle w:val="BodyText"/>
        <w:spacing w:line="276" w:lineRule="auto"/>
        <w:ind w:right="105"/>
        <w:rPr>
          <w:rFonts w:ascii="Calibri" w:eastAsia="Century" w:hAnsi="Calibri" w:cs="Century"/>
          <w:color w:val="000000"/>
          <w:sz w:val="22"/>
          <w:szCs w:val="22"/>
        </w:rPr>
      </w:pPr>
      <w:r w:rsidRPr="00203090">
        <w:rPr>
          <w:rFonts w:ascii="Calibri" w:hAnsi="Calibri"/>
          <w:color w:val="000000"/>
          <w:sz w:val="22"/>
          <w:szCs w:val="22"/>
        </w:rPr>
        <w:lastRenderedPageBreak/>
        <w:t>If the container will be unattended (outside of your immediate</w:t>
      </w:r>
      <w:r w:rsidRPr="00203090">
        <w:rPr>
          <w:rFonts w:ascii="Calibri" w:hAnsi="Calibri"/>
          <w:color w:val="000000"/>
          <w:w w:val="97"/>
          <w:sz w:val="22"/>
          <w:szCs w:val="22"/>
        </w:rPr>
        <w:t xml:space="preserve"> </w:t>
      </w:r>
      <w:r w:rsidRPr="00203090">
        <w:rPr>
          <w:rFonts w:ascii="Calibri" w:hAnsi="Calibri"/>
          <w:color w:val="000000"/>
          <w:sz w:val="22"/>
          <w:szCs w:val="22"/>
        </w:rPr>
        <w:t>control) then label it with the date, time</w:t>
      </w:r>
      <w:r w:rsidR="007F71FA">
        <w:rPr>
          <w:rFonts w:ascii="Calibri" w:hAnsi="Calibri"/>
          <w:color w:val="000000"/>
          <w:sz w:val="22"/>
          <w:szCs w:val="22"/>
        </w:rPr>
        <w:t>,</w:t>
      </w:r>
      <w:r w:rsidRPr="00203090">
        <w:rPr>
          <w:rFonts w:ascii="Calibri" w:hAnsi="Calibri"/>
          <w:color w:val="000000"/>
          <w:sz w:val="22"/>
          <w:szCs w:val="22"/>
        </w:rPr>
        <w:t xml:space="preserve"> and the words “Biohazardous liquid</w:t>
      </w:r>
      <w:r w:rsidR="007F71FA">
        <w:rPr>
          <w:rFonts w:ascii="Calibri" w:hAnsi="Calibri"/>
          <w:color w:val="000000"/>
          <w:sz w:val="22"/>
          <w:szCs w:val="22"/>
        </w:rPr>
        <w:t>,</w:t>
      </w:r>
      <w:r w:rsidRPr="00203090">
        <w:rPr>
          <w:rFonts w:ascii="Calibri" w:hAnsi="Calibri"/>
          <w:color w:val="000000"/>
          <w:sz w:val="22"/>
          <w:szCs w:val="22"/>
        </w:rPr>
        <w:t>” and keep it in a secondary container (for example, a plastic tub) while it is</w:t>
      </w:r>
      <w:r w:rsidRPr="00203090">
        <w:rPr>
          <w:rFonts w:ascii="Calibri" w:hAnsi="Calibri"/>
          <w:color w:val="000000"/>
          <w:w w:val="92"/>
          <w:sz w:val="22"/>
          <w:szCs w:val="22"/>
        </w:rPr>
        <w:t xml:space="preserve"> </w:t>
      </w:r>
      <w:r w:rsidRPr="00203090">
        <w:rPr>
          <w:rFonts w:ascii="Calibri" w:eastAsia="Century" w:hAnsi="Calibri" w:cs="Century"/>
          <w:color w:val="000000"/>
          <w:sz w:val="22"/>
          <w:szCs w:val="22"/>
        </w:rPr>
        <w:t>disinfecting.</w:t>
      </w:r>
    </w:p>
    <w:p w14:paraId="65B5B367" w14:textId="77777777" w:rsidR="00B15454" w:rsidRPr="00203090" w:rsidRDefault="00B15454" w:rsidP="00B15454">
      <w:pPr>
        <w:pStyle w:val="BodyText"/>
        <w:spacing w:line="276" w:lineRule="auto"/>
        <w:ind w:right="8"/>
        <w:rPr>
          <w:rFonts w:ascii="Calibri" w:hAnsi="Calibri"/>
          <w:color w:val="000000"/>
          <w:sz w:val="22"/>
          <w:szCs w:val="22"/>
        </w:rPr>
      </w:pPr>
    </w:p>
    <w:p w14:paraId="2A4AF6A1" w14:textId="4330BBA6" w:rsidR="00B15454" w:rsidRDefault="00B15454" w:rsidP="00082F13">
      <w:pPr>
        <w:pStyle w:val="BodyText"/>
        <w:spacing w:line="276" w:lineRule="auto"/>
        <w:ind w:right="8"/>
        <w:rPr>
          <w:rFonts w:ascii="Calibri" w:hAnsi="Calibri"/>
          <w:color w:val="000000"/>
          <w:sz w:val="22"/>
          <w:szCs w:val="22"/>
        </w:rPr>
      </w:pPr>
      <w:r w:rsidRPr="00203090">
        <w:rPr>
          <w:rFonts w:ascii="Calibri" w:hAnsi="Calibri"/>
          <w:color w:val="000000"/>
          <w:sz w:val="22"/>
          <w:szCs w:val="22"/>
        </w:rPr>
        <w:t>If you use other agents to decontaminate liquid cultures</w:t>
      </w:r>
      <w:r w:rsidR="00AE2E12">
        <w:rPr>
          <w:rFonts w:ascii="Calibri" w:hAnsi="Calibri"/>
          <w:color w:val="000000"/>
          <w:sz w:val="22"/>
          <w:szCs w:val="22"/>
        </w:rPr>
        <w:t>,</w:t>
      </w:r>
      <w:r w:rsidRPr="00203090">
        <w:rPr>
          <w:rFonts w:ascii="Calibri" w:hAnsi="Calibri"/>
          <w:color w:val="000000"/>
          <w:sz w:val="22"/>
          <w:szCs w:val="22"/>
        </w:rPr>
        <w:t xml:space="preserve"> follow the instructions on the packaging.  Contact the Biosafety Office (801-581-6590) for advice on appropriate disinfectants and procedures for disposal of treated waste.</w:t>
      </w:r>
    </w:p>
    <w:p w14:paraId="1F2BCAEA" w14:textId="6E142B47" w:rsidR="00082F13" w:rsidRDefault="00082F13" w:rsidP="00082F13">
      <w:pPr>
        <w:pStyle w:val="BodyText"/>
        <w:spacing w:line="276" w:lineRule="auto"/>
        <w:ind w:right="8"/>
        <w:rPr>
          <w:rFonts w:ascii="Calibri" w:hAnsi="Calibri"/>
          <w:color w:val="000000"/>
          <w:sz w:val="22"/>
          <w:szCs w:val="22"/>
        </w:rPr>
      </w:pPr>
    </w:p>
    <w:p w14:paraId="16CD2C72" w14:textId="2641A53C" w:rsidR="00082F13" w:rsidRPr="00082F13" w:rsidRDefault="00082F13" w:rsidP="00082F13">
      <w:pPr>
        <w:pStyle w:val="BodyText"/>
        <w:numPr>
          <w:ilvl w:val="2"/>
          <w:numId w:val="26"/>
        </w:numPr>
        <w:spacing w:line="276" w:lineRule="auto"/>
        <w:ind w:right="8"/>
        <w:rPr>
          <w:rFonts w:ascii="Calibri" w:hAnsi="Calibri"/>
          <w:b/>
          <w:bCs/>
          <w:color w:val="000000"/>
          <w:sz w:val="22"/>
          <w:szCs w:val="22"/>
        </w:rPr>
      </w:pPr>
      <w:r w:rsidRPr="00082F13">
        <w:rPr>
          <w:rFonts w:ascii="Calibri" w:hAnsi="Calibri"/>
          <w:b/>
          <w:bCs/>
          <w:color w:val="000000"/>
          <w:sz w:val="22"/>
          <w:szCs w:val="22"/>
        </w:rPr>
        <w:t>Biowaste Disposal - Solids</w:t>
      </w:r>
    </w:p>
    <w:p w14:paraId="00ABC62B" w14:textId="77777777" w:rsidR="000F5ECC" w:rsidRDefault="000F5ECC" w:rsidP="000F5ECC">
      <w:pPr>
        <w:spacing w:line="276" w:lineRule="auto"/>
        <w:rPr>
          <w:rFonts w:ascii="Calibri" w:hAnsi="Calibri" w:cs="Arial"/>
          <w:sz w:val="22"/>
          <w:szCs w:val="22"/>
        </w:rPr>
      </w:pPr>
      <w:r w:rsidRPr="002D589C">
        <w:rPr>
          <w:rFonts w:ascii="Calibri" w:hAnsi="Calibri"/>
          <w:sz w:val="22"/>
          <w:szCs w:val="22"/>
        </w:rPr>
        <w:t>Contaminated solid waste includes cloth, plastic</w:t>
      </w:r>
      <w:r>
        <w:rPr>
          <w:rFonts w:ascii="Calibri" w:hAnsi="Calibri"/>
          <w:sz w:val="22"/>
          <w:szCs w:val="22"/>
        </w:rPr>
        <w:t>,</w:t>
      </w:r>
      <w:r w:rsidRPr="002D589C">
        <w:rPr>
          <w:rFonts w:ascii="Calibri" w:hAnsi="Calibri"/>
          <w:sz w:val="22"/>
          <w:szCs w:val="22"/>
        </w:rPr>
        <w:t xml:space="preserve"> and paper items that have been exposed to agents infectious or hazardous to humans</w:t>
      </w:r>
      <w:r>
        <w:rPr>
          <w:rFonts w:ascii="Calibri" w:hAnsi="Calibri"/>
          <w:sz w:val="22"/>
          <w:szCs w:val="22"/>
        </w:rPr>
        <w:t xml:space="preserve"> or </w:t>
      </w:r>
      <w:r w:rsidRPr="002D589C">
        <w:rPr>
          <w:rFonts w:ascii="Calibri" w:hAnsi="Calibri"/>
          <w:sz w:val="22"/>
          <w:szCs w:val="22"/>
        </w:rPr>
        <w:t xml:space="preserve">animals, </w:t>
      </w:r>
      <w:r>
        <w:rPr>
          <w:rFonts w:ascii="Calibri" w:hAnsi="Calibri"/>
          <w:sz w:val="22"/>
          <w:szCs w:val="22"/>
        </w:rPr>
        <w:t xml:space="preserve">and </w:t>
      </w:r>
      <w:r w:rsidRPr="002D589C">
        <w:rPr>
          <w:rFonts w:ascii="Calibri" w:hAnsi="Calibri"/>
          <w:sz w:val="22"/>
          <w:szCs w:val="22"/>
        </w:rPr>
        <w:t xml:space="preserve">shall be placed in </w:t>
      </w:r>
      <w:r>
        <w:rPr>
          <w:rFonts w:ascii="Calibri" w:hAnsi="Calibri"/>
          <w:sz w:val="22"/>
          <w:szCs w:val="22"/>
        </w:rPr>
        <w:t xml:space="preserve">a </w:t>
      </w:r>
      <w:r w:rsidRPr="002D589C">
        <w:rPr>
          <w:rFonts w:ascii="Calibri" w:hAnsi="Calibri"/>
          <w:sz w:val="22"/>
          <w:szCs w:val="22"/>
        </w:rPr>
        <w:t>biohazard bag</w:t>
      </w:r>
      <w:r>
        <w:rPr>
          <w:rFonts w:ascii="Calibri" w:hAnsi="Calibri"/>
          <w:sz w:val="22"/>
          <w:szCs w:val="22"/>
        </w:rPr>
        <w:t xml:space="preserve">. </w:t>
      </w:r>
      <w:r>
        <w:rPr>
          <w:rFonts w:ascii="Calibri" w:hAnsi="Calibri" w:cs="Arial"/>
          <w:sz w:val="22"/>
          <w:szCs w:val="22"/>
        </w:rPr>
        <w:t xml:space="preserve">During collection, the biohazard bag must be contained in a closeable, leak-proof container labeled with the biohazard symbol. </w:t>
      </w:r>
      <w:r w:rsidRPr="00203090">
        <w:rPr>
          <w:rFonts w:ascii="Calibri" w:hAnsi="Calibri"/>
          <w:color w:val="000000"/>
          <w:sz w:val="22"/>
          <w:szCs w:val="22"/>
        </w:rPr>
        <w:t>Keep the container lid closed unless someone is working nearby and regularly adding waste to the container.</w:t>
      </w:r>
      <w:r>
        <w:rPr>
          <w:rFonts w:ascii="Calibri" w:hAnsi="Calibri"/>
          <w:color w:val="000000"/>
          <w:sz w:val="22"/>
          <w:szCs w:val="22"/>
        </w:rPr>
        <w:t xml:space="preserve"> </w:t>
      </w:r>
      <w:r w:rsidRPr="00203090">
        <w:rPr>
          <w:rFonts w:ascii="Calibri" w:hAnsi="Calibri"/>
          <w:color w:val="000000"/>
          <w:sz w:val="22"/>
          <w:szCs w:val="22"/>
        </w:rPr>
        <w:t xml:space="preserve">When the </w:t>
      </w:r>
      <w:r>
        <w:rPr>
          <w:rFonts w:ascii="Calibri" w:hAnsi="Calibri"/>
          <w:color w:val="000000"/>
          <w:sz w:val="22"/>
          <w:szCs w:val="22"/>
        </w:rPr>
        <w:t>biohazard</w:t>
      </w:r>
      <w:r w:rsidRPr="00203090">
        <w:rPr>
          <w:rFonts w:ascii="Calibri" w:hAnsi="Calibri"/>
          <w:color w:val="000000"/>
          <w:sz w:val="22"/>
          <w:szCs w:val="22"/>
        </w:rPr>
        <w:t xml:space="preserve"> bag is ¾ full, loosely tie or tape the bag closed. </w:t>
      </w:r>
      <w:r>
        <w:rPr>
          <w:rFonts w:ascii="Calibri" w:hAnsi="Calibri" w:cs="Arial"/>
          <w:sz w:val="22"/>
          <w:szCs w:val="22"/>
        </w:rPr>
        <w:t xml:space="preserve">This waste can be autoclaved and disposed, or EHS can pick it up. </w:t>
      </w:r>
    </w:p>
    <w:p w14:paraId="58DE0203" w14:textId="77777777" w:rsidR="000F5ECC" w:rsidRDefault="000F5ECC" w:rsidP="000F5ECC">
      <w:pPr>
        <w:spacing w:line="276" w:lineRule="auto"/>
        <w:rPr>
          <w:rFonts w:ascii="Calibri" w:hAnsi="Calibri" w:cs="Arial"/>
          <w:sz w:val="22"/>
          <w:szCs w:val="22"/>
        </w:rPr>
      </w:pPr>
    </w:p>
    <w:p w14:paraId="5800153D" w14:textId="77777777" w:rsidR="000F5ECC" w:rsidRDefault="000F5ECC" w:rsidP="000F5ECC">
      <w:pPr>
        <w:spacing w:line="276" w:lineRule="auto"/>
        <w:rPr>
          <w:rFonts w:ascii="Calibri" w:hAnsi="Calibri" w:cs="Arial"/>
          <w:sz w:val="22"/>
          <w:szCs w:val="22"/>
        </w:rPr>
      </w:pPr>
      <w:r>
        <w:rPr>
          <w:rFonts w:ascii="Calibri" w:hAnsi="Calibri" w:cs="Arial"/>
          <w:sz w:val="22"/>
          <w:szCs w:val="22"/>
        </w:rPr>
        <w:t>If you are autoclaving the waste:</w:t>
      </w:r>
    </w:p>
    <w:p w14:paraId="163BBCE6" w14:textId="77777777" w:rsidR="000F5ECC" w:rsidRPr="0022412B" w:rsidRDefault="000F5ECC" w:rsidP="000F5ECC">
      <w:pPr>
        <w:pStyle w:val="ListParagraph"/>
        <w:numPr>
          <w:ilvl w:val="0"/>
          <w:numId w:val="44"/>
        </w:numPr>
        <w:spacing w:line="276" w:lineRule="auto"/>
        <w:rPr>
          <w:rFonts w:ascii="Calibri" w:hAnsi="Calibri" w:cs="Arial"/>
          <w:sz w:val="22"/>
          <w:szCs w:val="22"/>
        </w:rPr>
      </w:pPr>
      <w:r w:rsidRPr="00203090">
        <w:rPr>
          <w:rFonts w:ascii="Calibri" w:hAnsi="Calibri"/>
          <w:color w:val="000000"/>
          <w:sz w:val="22"/>
          <w:szCs w:val="22"/>
          <w:shd w:val="clear" w:color="auto" w:fill="FFFFFF"/>
        </w:rPr>
        <w:t xml:space="preserve">Place a Ziploc bag or balloon containing water in the bag when it is about half full to generate steam during autoclaving. </w:t>
      </w:r>
    </w:p>
    <w:p w14:paraId="0CCA8113" w14:textId="54DC85FE" w:rsidR="000F5ECC" w:rsidRPr="0022412B" w:rsidRDefault="000F5ECC" w:rsidP="000F5ECC">
      <w:pPr>
        <w:pStyle w:val="ListParagraph"/>
        <w:numPr>
          <w:ilvl w:val="0"/>
          <w:numId w:val="44"/>
        </w:numPr>
        <w:spacing w:line="276" w:lineRule="auto"/>
        <w:rPr>
          <w:rFonts w:ascii="Calibri" w:hAnsi="Calibri" w:cs="Arial"/>
          <w:sz w:val="22"/>
          <w:szCs w:val="22"/>
        </w:rPr>
      </w:pPr>
      <w:r w:rsidRPr="00203090">
        <w:rPr>
          <w:rFonts w:ascii="Calibri" w:hAnsi="Calibri"/>
          <w:color w:val="000000"/>
          <w:sz w:val="22"/>
          <w:szCs w:val="22"/>
        </w:rPr>
        <w:t>The bag should be placed in a solid autoclave</w:t>
      </w:r>
      <w:r w:rsidR="00F01E3E">
        <w:rPr>
          <w:rFonts w:ascii="Calibri" w:hAnsi="Calibri"/>
          <w:color w:val="000000"/>
          <w:sz w:val="22"/>
          <w:szCs w:val="22"/>
        </w:rPr>
        <w:t>-</w:t>
      </w:r>
      <w:r w:rsidRPr="00203090">
        <w:rPr>
          <w:rFonts w:ascii="Calibri" w:hAnsi="Calibri"/>
          <w:color w:val="000000"/>
          <w:sz w:val="22"/>
          <w:szCs w:val="22"/>
        </w:rPr>
        <w:t>resistant tray</w:t>
      </w:r>
      <w:r>
        <w:rPr>
          <w:rFonts w:ascii="Calibri" w:hAnsi="Calibri"/>
          <w:color w:val="000000"/>
          <w:sz w:val="22"/>
          <w:szCs w:val="22"/>
        </w:rPr>
        <w:t xml:space="preserve"> in the autoclave.</w:t>
      </w:r>
    </w:p>
    <w:p w14:paraId="4FC66E3F" w14:textId="7130050E" w:rsidR="000F5ECC" w:rsidRDefault="000F5ECC" w:rsidP="000F5ECC">
      <w:pPr>
        <w:pStyle w:val="ListParagraph"/>
        <w:numPr>
          <w:ilvl w:val="0"/>
          <w:numId w:val="44"/>
        </w:numPr>
        <w:spacing w:line="276" w:lineRule="auto"/>
        <w:rPr>
          <w:rFonts w:ascii="Calibri" w:hAnsi="Calibri" w:cs="Arial"/>
          <w:sz w:val="22"/>
          <w:szCs w:val="22"/>
        </w:rPr>
      </w:pPr>
      <w:r w:rsidRPr="00E748DF">
        <w:rPr>
          <w:rFonts w:ascii="Calibri" w:hAnsi="Calibri" w:cs="Arial"/>
          <w:sz w:val="22"/>
          <w:szCs w:val="22"/>
        </w:rPr>
        <w:t>After autoclaving, the waste can be disposed in the regular trash</w:t>
      </w:r>
      <w:r w:rsidR="0047698C">
        <w:rPr>
          <w:rFonts w:ascii="Calibri" w:hAnsi="Calibri" w:cs="Arial"/>
          <w:sz w:val="22"/>
          <w:szCs w:val="22"/>
        </w:rPr>
        <w:t>. E</w:t>
      </w:r>
      <w:r w:rsidRPr="00E748DF">
        <w:rPr>
          <w:rFonts w:ascii="Calibri" w:hAnsi="Calibri" w:cs="Arial"/>
          <w:sz w:val="22"/>
          <w:szCs w:val="22"/>
        </w:rPr>
        <w:t>nsure that there is clear indication that the material has been autoclaved, such as by using autoclave tape. Prior to disposal, place the autoclaved biohazard bag into an opaque trash bag.</w:t>
      </w:r>
    </w:p>
    <w:p w14:paraId="0A805782" w14:textId="77777777" w:rsidR="000F5ECC" w:rsidRDefault="000F5ECC" w:rsidP="000F5ECC">
      <w:pPr>
        <w:pStyle w:val="BodyText"/>
        <w:spacing w:line="276" w:lineRule="auto"/>
        <w:ind w:left="360" w:right="-82"/>
        <w:rPr>
          <w:rFonts w:ascii="Calibri" w:hAnsi="Calibri"/>
          <w:color w:val="000000"/>
          <w:sz w:val="22"/>
          <w:szCs w:val="22"/>
        </w:rPr>
      </w:pPr>
    </w:p>
    <w:p w14:paraId="78A9C9ED" w14:textId="77777777" w:rsidR="000F5ECC" w:rsidRDefault="000F5ECC" w:rsidP="000F5ECC">
      <w:pPr>
        <w:pStyle w:val="BodyText"/>
        <w:spacing w:line="276" w:lineRule="auto"/>
        <w:ind w:left="360" w:right="-82"/>
        <w:rPr>
          <w:rFonts w:ascii="Calibri" w:hAnsi="Calibri" w:cs="Arial"/>
          <w:sz w:val="22"/>
          <w:szCs w:val="22"/>
        </w:rPr>
      </w:pPr>
      <w:r w:rsidRPr="0022412B">
        <w:rPr>
          <w:rFonts w:ascii="Calibri" w:hAnsi="Calibri" w:cs="Arial"/>
          <w:sz w:val="22"/>
          <w:szCs w:val="22"/>
        </w:rPr>
        <w:t>If requesting pick-up by EHS</w:t>
      </w:r>
      <w:r>
        <w:rPr>
          <w:rFonts w:ascii="Calibri" w:hAnsi="Calibri" w:cs="Arial"/>
          <w:sz w:val="22"/>
          <w:szCs w:val="22"/>
        </w:rPr>
        <w:t>:</w:t>
      </w:r>
    </w:p>
    <w:p w14:paraId="24B46FAD" w14:textId="55DFB487" w:rsidR="000F5ECC" w:rsidRPr="0022412B" w:rsidRDefault="000F5ECC" w:rsidP="000F5ECC">
      <w:pPr>
        <w:pStyle w:val="BodyText"/>
        <w:numPr>
          <w:ilvl w:val="0"/>
          <w:numId w:val="45"/>
        </w:numPr>
        <w:spacing w:line="276" w:lineRule="auto"/>
        <w:ind w:left="720" w:right="-82"/>
        <w:rPr>
          <w:rFonts w:ascii="Calibri" w:hAnsi="Calibri"/>
          <w:color w:val="000000"/>
          <w:sz w:val="22"/>
          <w:szCs w:val="22"/>
        </w:rPr>
      </w:pPr>
      <w:r>
        <w:rPr>
          <w:rFonts w:ascii="Calibri" w:hAnsi="Calibri"/>
          <w:color w:val="000000"/>
          <w:sz w:val="22"/>
          <w:szCs w:val="22"/>
        </w:rPr>
        <w:t>S</w:t>
      </w:r>
      <w:r w:rsidRPr="0022412B">
        <w:rPr>
          <w:rFonts w:ascii="Calibri" w:hAnsi="Calibri"/>
          <w:color w:val="000000"/>
          <w:sz w:val="22"/>
          <w:szCs w:val="22"/>
        </w:rPr>
        <w:t>ecure the lid on the waste container</w:t>
      </w:r>
      <w:r w:rsidR="003F2642">
        <w:rPr>
          <w:rFonts w:ascii="Calibri" w:hAnsi="Calibri"/>
          <w:color w:val="000000"/>
          <w:sz w:val="22"/>
          <w:szCs w:val="22"/>
        </w:rPr>
        <w:t>,</w:t>
      </w:r>
      <w:r w:rsidRPr="0022412B">
        <w:rPr>
          <w:rFonts w:ascii="Calibri" w:hAnsi="Calibri"/>
          <w:color w:val="000000"/>
          <w:sz w:val="22"/>
          <w:szCs w:val="22"/>
        </w:rPr>
        <w:t xml:space="preserve"> and decontaminate the exterior with an appropriate disinfectant. Move it to a convenient </w:t>
      </w:r>
      <w:r>
        <w:rPr>
          <w:rFonts w:ascii="Calibri" w:hAnsi="Calibri"/>
          <w:color w:val="000000"/>
          <w:sz w:val="22"/>
          <w:szCs w:val="22"/>
        </w:rPr>
        <w:t xml:space="preserve">securable </w:t>
      </w:r>
      <w:r w:rsidRPr="0022412B">
        <w:rPr>
          <w:rFonts w:ascii="Calibri" w:hAnsi="Calibri"/>
          <w:color w:val="000000"/>
          <w:sz w:val="22"/>
          <w:szCs w:val="22"/>
        </w:rPr>
        <w:t>storage location</w:t>
      </w:r>
      <w:r w:rsidR="000C5660">
        <w:rPr>
          <w:rFonts w:ascii="Calibri" w:hAnsi="Calibri"/>
          <w:color w:val="000000"/>
          <w:sz w:val="22"/>
          <w:szCs w:val="22"/>
        </w:rPr>
        <w:t>,</w:t>
      </w:r>
      <w:r w:rsidRPr="0022412B">
        <w:rPr>
          <w:rFonts w:ascii="Calibri" w:hAnsi="Calibri"/>
          <w:color w:val="000000"/>
          <w:sz w:val="22"/>
          <w:szCs w:val="22"/>
        </w:rPr>
        <w:t xml:space="preserve"> or transport it to a biohazardous waste storage room, if available.  Request a pickup from your lab using </w:t>
      </w:r>
      <w:hyperlink r:id="rId35" w:history="1">
        <w:r w:rsidRPr="0022412B">
          <w:rPr>
            <w:rStyle w:val="Hyperlink"/>
            <w:rFonts w:ascii="Calibri" w:hAnsi="Calibri"/>
            <w:sz w:val="22"/>
            <w:szCs w:val="22"/>
          </w:rPr>
          <w:t>SAM</w:t>
        </w:r>
      </w:hyperlink>
      <w:r w:rsidRPr="0022412B">
        <w:rPr>
          <w:rFonts w:ascii="Calibri" w:hAnsi="Calibri"/>
          <w:color w:val="000000"/>
          <w:sz w:val="22"/>
          <w:szCs w:val="22"/>
        </w:rPr>
        <w:t>.</w:t>
      </w:r>
    </w:p>
    <w:p w14:paraId="392D0CF3" w14:textId="77777777" w:rsidR="000F5ECC" w:rsidRPr="0022412B" w:rsidRDefault="000F5ECC" w:rsidP="000F5ECC">
      <w:pPr>
        <w:pStyle w:val="BodyText"/>
        <w:numPr>
          <w:ilvl w:val="0"/>
          <w:numId w:val="45"/>
        </w:numPr>
        <w:tabs>
          <w:tab w:val="left" w:pos="990"/>
        </w:tabs>
        <w:spacing w:before="11" w:line="276" w:lineRule="auto"/>
        <w:ind w:left="720" w:right="-82"/>
        <w:rPr>
          <w:rFonts w:ascii="Calibri" w:hAnsi="Calibri"/>
          <w:color w:val="000000"/>
          <w:sz w:val="22"/>
          <w:szCs w:val="22"/>
        </w:rPr>
      </w:pPr>
      <w:r>
        <w:rPr>
          <w:rFonts w:ascii="Calibri" w:hAnsi="Calibri" w:cs="Arial"/>
          <w:sz w:val="22"/>
          <w:szCs w:val="22"/>
        </w:rPr>
        <w:t xml:space="preserve">Replacement waste containers may be requested on SAM. </w:t>
      </w:r>
      <w:r>
        <w:rPr>
          <w:rFonts w:ascii="Calibri" w:hAnsi="Calibri"/>
          <w:color w:val="000000"/>
          <w:sz w:val="22"/>
          <w:szCs w:val="22"/>
          <w:shd w:val="clear" w:color="auto" w:fill="FFFFFF"/>
        </w:rPr>
        <w:t>They</w:t>
      </w:r>
      <w:r w:rsidRPr="00203090">
        <w:rPr>
          <w:rFonts w:ascii="Calibri" w:hAnsi="Calibri"/>
          <w:color w:val="000000"/>
          <w:sz w:val="22"/>
          <w:szCs w:val="22"/>
          <w:shd w:val="clear" w:color="auto" w:fill="FFFFFF"/>
        </w:rPr>
        <w:t xml:space="preserve"> are solid sided, leak proof, lined with red biohazard bags, and labeled with a biohazard symbol.  </w:t>
      </w:r>
    </w:p>
    <w:p w14:paraId="45E65FDB" w14:textId="77777777" w:rsidR="00856F18" w:rsidRPr="00555A05" w:rsidRDefault="00856F18" w:rsidP="004517B0">
      <w:pPr>
        <w:spacing w:line="276" w:lineRule="auto"/>
        <w:rPr>
          <w:rFonts w:ascii="Calibri" w:hAnsi="Calibri"/>
          <w:sz w:val="22"/>
          <w:szCs w:val="22"/>
        </w:rPr>
      </w:pPr>
    </w:p>
    <w:p w14:paraId="3B260368" w14:textId="6EE803F2" w:rsidR="00CB4CA1" w:rsidRPr="00C47ACE" w:rsidRDefault="00CB4CA1" w:rsidP="00C47ACE">
      <w:pPr>
        <w:pStyle w:val="ListParagraph"/>
        <w:numPr>
          <w:ilvl w:val="0"/>
          <w:numId w:val="31"/>
        </w:numPr>
        <w:spacing w:line="276" w:lineRule="auto"/>
        <w:rPr>
          <w:rFonts w:ascii="Calibri" w:hAnsi="Calibri"/>
          <w:b/>
          <w:sz w:val="22"/>
          <w:szCs w:val="22"/>
        </w:rPr>
      </w:pPr>
      <w:r w:rsidRPr="00C47ACE">
        <w:rPr>
          <w:rFonts w:ascii="Calibri" w:hAnsi="Calibri" w:cs="Arial"/>
          <w:b/>
          <w:sz w:val="22"/>
          <w:szCs w:val="22"/>
        </w:rPr>
        <w:t xml:space="preserve">Laundry </w:t>
      </w:r>
    </w:p>
    <w:p w14:paraId="3C5D7264" w14:textId="77777777" w:rsidR="00CB4CA1" w:rsidRPr="00C47ACE" w:rsidRDefault="00CB4CA1" w:rsidP="004517B0">
      <w:pPr>
        <w:spacing w:line="276" w:lineRule="auto"/>
        <w:ind w:left="1440"/>
        <w:rPr>
          <w:rFonts w:asciiTheme="minorHAnsi" w:hAnsiTheme="minorHAnsi" w:cstheme="minorHAnsi"/>
          <w:sz w:val="22"/>
          <w:szCs w:val="22"/>
        </w:rPr>
      </w:pPr>
    </w:p>
    <w:p w14:paraId="6A35425E" w14:textId="0C4B1D82" w:rsidR="00C47ACE" w:rsidRPr="00C47ACE" w:rsidRDefault="00C47ACE" w:rsidP="00C47ACE">
      <w:pPr>
        <w:spacing w:line="276" w:lineRule="auto"/>
        <w:rPr>
          <w:rFonts w:asciiTheme="minorHAnsi" w:hAnsiTheme="minorHAnsi" w:cstheme="minorHAnsi"/>
          <w:color w:val="000000" w:themeColor="text1"/>
          <w:sz w:val="22"/>
          <w:szCs w:val="22"/>
        </w:rPr>
      </w:pPr>
      <w:r w:rsidRPr="00C47ACE">
        <w:rPr>
          <w:rFonts w:asciiTheme="minorHAnsi" w:hAnsiTheme="minorHAnsi" w:cstheme="minorHAnsi"/>
          <w:sz w:val="22"/>
          <w:szCs w:val="22"/>
        </w:rPr>
        <w:t xml:space="preserve">The University of Utah </w:t>
      </w:r>
      <w:r w:rsidRPr="00C47ACE">
        <w:rPr>
          <w:rFonts w:asciiTheme="minorHAnsi" w:hAnsiTheme="minorHAnsi" w:cstheme="minorHAnsi"/>
          <w:color w:val="000000" w:themeColor="text1"/>
          <w:sz w:val="22"/>
          <w:szCs w:val="22"/>
        </w:rPr>
        <w:t xml:space="preserve">Hospital can be used to clean </w:t>
      </w:r>
      <w:r>
        <w:rPr>
          <w:rFonts w:asciiTheme="minorHAnsi" w:hAnsiTheme="minorHAnsi" w:cstheme="minorHAnsi"/>
          <w:color w:val="000000" w:themeColor="text1"/>
          <w:sz w:val="22"/>
          <w:szCs w:val="22"/>
        </w:rPr>
        <w:t>dirty lab coats</w:t>
      </w:r>
      <w:r w:rsidRPr="00C47ACE">
        <w:rPr>
          <w:rFonts w:asciiTheme="minorHAnsi" w:hAnsiTheme="minorHAnsi" w:cstheme="minorHAnsi"/>
          <w:color w:val="000000" w:themeColor="text1"/>
          <w:sz w:val="22"/>
          <w:szCs w:val="22"/>
        </w:rPr>
        <w:t xml:space="preserve"> and other articles that require laundering.  Linen Services can be found in the Acute Care Building in the University Hospital, 801-581-2200. You must have a chartfield on-file with linen services for billing (~$2.20/lab coat). Alternatively, there</w:t>
      </w:r>
      <w:r w:rsidRPr="00C47ACE">
        <w:rPr>
          <w:rFonts w:asciiTheme="minorHAnsi" w:hAnsiTheme="minorHAnsi" w:cstheme="minorHAnsi"/>
          <w:color w:val="000000" w:themeColor="text1"/>
          <w:sz w:val="22"/>
          <w:szCs w:val="22"/>
          <w:shd w:val="clear" w:color="auto" w:fill="FFFFFF"/>
        </w:rPr>
        <w:t xml:space="preserve"> are commercial laundry services that can clean contaminated lab coats, such as Cintas, Alsco</w:t>
      </w:r>
      <w:r w:rsidR="00384D6B">
        <w:rPr>
          <w:rFonts w:asciiTheme="minorHAnsi" w:hAnsiTheme="minorHAnsi" w:cstheme="minorHAnsi"/>
          <w:color w:val="000000" w:themeColor="text1"/>
          <w:sz w:val="22"/>
          <w:szCs w:val="22"/>
          <w:shd w:val="clear" w:color="auto" w:fill="FFFFFF"/>
        </w:rPr>
        <w:t>,</w:t>
      </w:r>
      <w:r w:rsidRPr="00C47ACE">
        <w:rPr>
          <w:rFonts w:asciiTheme="minorHAnsi" w:hAnsiTheme="minorHAnsi" w:cstheme="minorHAnsi"/>
          <w:color w:val="000000" w:themeColor="text1"/>
          <w:sz w:val="22"/>
          <w:szCs w:val="22"/>
          <w:shd w:val="clear" w:color="auto" w:fill="FFFFFF"/>
        </w:rPr>
        <w:t xml:space="preserve"> and Vestis.</w:t>
      </w:r>
    </w:p>
    <w:p w14:paraId="18400F98" w14:textId="77777777" w:rsidR="00C47ACE" w:rsidRPr="00C47ACE" w:rsidRDefault="00C47ACE" w:rsidP="00C47ACE">
      <w:pPr>
        <w:spacing w:line="276" w:lineRule="auto"/>
        <w:rPr>
          <w:rFonts w:asciiTheme="minorHAnsi" w:hAnsiTheme="minorHAnsi" w:cstheme="minorHAnsi"/>
          <w:color w:val="000000" w:themeColor="text1"/>
          <w:sz w:val="22"/>
          <w:szCs w:val="22"/>
        </w:rPr>
      </w:pPr>
    </w:p>
    <w:p w14:paraId="6CA303A5" w14:textId="77777777" w:rsidR="00C47ACE" w:rsidRPr="00C47ACE" w:rsidRDefault="00C47ACE" w:rsidP="00C47ACE">
      <w:pPr>
        <w:spacing w:line="276" w:lineRule="auto"/>
        <w:rPr>
          <w:rFonts w:asciiTheme="minorHAnsi" w:hAnsiTheme="minorHAnsi" w:cstheme="minorHAnsi"/>
          <w:color w:val="000000" w:themeColor="text1"/>
          <w:sz w:val="22"/>
          <w:szCs w:val="22"/>
        </w:rPr>
      </w:pPr>
      <w:r w:rsidRPr="00C47ACE">
        <w:rPr>
          <w:rFonts w:asciiTheme="minorHAnsi" w:hAnsiTheme="minorHAnsi" w:cstheme="minorHAnsi"/>
          <w:color w:val="000000" w:themeColor="text1"/>
          <w:sz w:val="22"/>
          <w:szCs w:val="22"/>
        </w:rPr>
        <w:t xml:space="preserve">The following laundering requirements must be met: </w:t>
      </w:r>
    </w:p>
    <w:p w14:paraId="44CFD172" w14:textId="77777777" w:rsidR="00C47ACE" w:rsidRPr="00C47ACE" w:rsidRDefault="00C47ACE" w:rsidP="00C47ACE">
      <w:pPr>
        <w:numPr>
          <w:ilvl w:val="0"/>
          <w:numId w:val="36"/>
        </w:numPr>
        <w:spacing w:line="276" w:lineRule="auto"/>
        <w:rPr>
          <w:rFonts w:asciiTheme="minorHAnsi" w:hAnsiTheme="minorHAnsi" w:cstheme="minorHAnsi"/>
          <w:sz w:val="22"/>
          <w:szCs w:val="22"/>
        </w:rPr>
      </w:pPr>
      <w:r w:rsidRPr="00C47ACE">
        <w:rPr>
          <w:rFonts w:asciiTheme="minorHAnsi" w:hAnsiTheme="minorHAnsi" w:cstheme="minorHAnsi"/>
          <w:sz w:val="22"/>
          <w:szCs w:val="22"/>
        </w:rPr>
        <w:t>Handle contaminated laundry as little as possible, with minimal agitation.</w:t>
      </w:r>
    </w:p>
    <w:p w14:paraId="73A2C9AB" w14:textId="77777777" w:rsidR="00C47ACE" w:rsidRPr="00C47ACE" w:rsidRDefault="00C47ACE" w:rsidP="00C47ACE">
      <w:pPr>
        <w:numPr>
          <w:ilvl w:val="0"/>
          <w:numId w:val="36"/>
        </w:numPr>
        <w:spacing w:line="276" w:lineRule="auto"/>
        <w:rPr>
          <w:rFonts w:asciiTheme="minorHAnsi" w:hAnsiTheme="minorHAnsi" w:cstheme="minorHAnsi"/>
          <w:sz w:val="22"/>
          <w:szCs w:val="22"/>
        </w:rPr>
      </w:pPr>
      <w:r w:rsidRPr="00C47ACE">
        <w:rPr>
          <w:rFonts w:asciiTheme="minorHAnsi" w:hAnsiTheme="minorHAnsi" w:cstheme="minorHAnsi"/>
          <w:sz w:val="22"/>
          <w:szCs w:val="22"/>
        </w:rPr>
        <w:t>Place wet contaminated laundry in leak-proof, labeled or color-coded containers before transport to the University Hospital Laundry.</w:t>
      </w:r>
    </w:p>
    <w:p w14:paraId="471F9B5C" w14:textId="77777777" w:rsidR="00C47ACE" w:rsidRPr="00C47ACE" w:rsidRDefault="00C47ACE" w:rsidP="00C47ACE">
      <w:pPr>
        <w:numPr>
          <w:ilvl w:val="0"/>
          <w:numId w:val="36"/>
        </w:numPr>
        <w:spacing w:line="276" w:lineRule="auto"/>
        <w:rPr>
          <w:rFonts w:asciiTheme="minorHAnsi" w:hAnsiTheme="minorHAnsi" w:cstheme="minorHAnsi"/>
          <w:sz w:val="22"/>
          <w:szCs w:val="22"/>
        </w:rPr>
      </w:pPr>
      <w:r w:rsidRPr="00C47ACE">
        <w:rPr>
          <w:rFonts w:asciiTheme="minorHAnsi" w:hAnsiTheme="minorHAnsi" w:cstheme="minorHAnsi"/>
          <w:sz w:val="22"/>
          <w:szCs w:val="22"/>
        </w:rPr>
        <w:t>Contact outside providers for information on their transport requirements.</w:t>
      </w:r>
    </w:p>
    <w:p w14:paraId="36E85909" w14:textId="77777777" w:rsidR="00621239" w:rsidRPr="00555A05" w:rsidRDefault="00621239" w:rsidP="0045683D">
      <w:pPr>
        <w:spacing w:line="276" w:lineRule="auto"/>
        <w:rPr>
          <w:rFonts w:ascii="Calibri" w:hAnsi="Calibri" w:cs="Tahoma"/>
          <w:sz w:val="22"/>
          <w:szCs w:val="22"/>
        </w:rPr>
      </w:pPr>
    </w:p>
    <w:bookmarkEnd w:id="26"/>
    <w:p w14:paraId="6717094C" w14:textId="77777777" w:rsidR="00197FF6" w:rsidRPr="00555A05" w:rsidRDefault="00197FF6" w:rsidP="004517B0">
      <w:pPr>
        <w:spacing w:line="276" w:lineRule="auto"/>
        <w:rPr>
          <w:rFonts w:ascii="Calibri" w:hAnsi="Calibri"/>
          <w:sz w:val="22"/>
          <w:szCs w:val="22"/>
        </w:rPr>
      </w:pPr>
    </w:p>
    <w:p w14:paraId="79CCA151" w14:textId="77777777" w:rsidR="002F7B56" w:rsidRPr="00555A05" w:rsidRDefault="002F7B56" w:rsidP="004517B0">
      <w:pPr>
        <w:spacing w:line="276" w:lineRule="auto"/>
        <w:rPr>
          <w:rFonts w:ascii="Calibri" w:eastAsia="MS Mincho" w:hAnsi="Calibri"/>
          <w:i/>
          <w:sz w:val="22"/>
          <w:szCs w:val="22"/>
          <w:lang w:eastAsia="ja-JP"/>
        </w:rPr>
      </w:pPr>
    </w:p>
    <w:p w14:paraId="3A55922B" w14:textId="77777777" w:rsidR="007E1A99" w:rsidRPr="00555A05" w:rsidRDefault="007E1A99" w:rsidP="004517B0">
      <w:pPr>
        <w:spacing w:line="276" w:lineRule="auto"/>
        <w:rPr>
          <w:rFonts w:ascii="Calibri" w:eastAsia="MS Mincho" w:hAnsi="Calibri"/>
          <w:sz w:val="22"/>
          <w:szCs w:val="22"/>
          <w:lang w:eastAsia="ja-JP"/>
        </w:rPr>
      </w:pPr>
    </w:p>
    <w:bookmarkEnd w:id="16"/>
    <w:bookmarkEnd w:id="17"/>
    <w:bookmarkEnd w:id="18"/>
    <w:bookmarkEnd w:id="19"/>
    <w:p w14:paraId="34B57321" w14:textId="77777777" w:rsidR="005E0D5D" w:rsidRPr="00A56DFD" w:rsidRDefault="00A56DFD" w:rsidP="00A56DFD">
      <w:pPr>
        <w:spacing w:line="276" w:lineRule="auto"/>
        <w:jc w:val="center"/>
        <w:rPr>
          <w:rFonts w:ascii="Calibri" w:hAnsi="Calibri" w:cs="Tahoma"/>
          <w:b/>
          <w:bCs/>
          <w:iCs/>
          <w:caps/>
          <w:szCs w:val="22"/>
        </w:rPr>
      </w:pPr>
      <w:r>
        <w:rPr>
          <w:rFonts w:ascii="Calibri" w:hAnsi="Calibri" w:cs="Tahoma"/>
          <w:b/>
          <w:bCs/>
          <w:iCs/>
          <w:caps/>
          <w:szCs w:val="22"/>
        </w:rPr>
        <w:br w:type="page"/>
      </w:r>
      <w:r w:rsidR="005E0D5D" w:rsidRPr="00A56DFD">
        <w:rPr>
          <w:rFonts w:ascii="Calibri" w:hAnsi="Calibri" w:cs="Tahoma"/>
          <w:b/>
          <w:bCs/>
          <w:iCs/>
          <w:caps/>
          <w:szCs w:val="22"/>
        </w:rPr>
        <w:lastRenderedPageBreak/>
        <w:t>Appendices</w:t>
      </w:r>
    </w:p>
    <w:p w14:paraId="213B6591" w14:textId="77777777" w:rsidR="00232518" w:rsidRDefault="00232518" w:rsidP="004517B0">
      <w:pPr>
        <w:spacing w:line="276" w:lineRule="auto"/>
        <w:rPr>
          <w:rFonts w:ascii="Calibri" w:hAnsi="Calibri" w:cs="Tahoma"/>
          <w:bCs/>
          <w:iCs/>
          <w:sz w:val="22"/>
          <w:szCs w:val="22"/>
        </w:rPr>
      </w:pPr>
    </w:p>
    <w:p w14:paraId="3DCB1D61" w14:textId="5B120E25" w:rsidR="00232518" w:rsidRDefault="00232518" w:rsidP="004517B0">
      <w:pPr>
        <w:spacing w:line="276" w:lineRule="auto"/>
        <w:rPr>
          <w:rFonts w:ascii="Calibri" w:hAnsi="Calibri" w:cs="Tahoma"/>
          <w:bCs/>
          <w:iCs/>
          <w:sz w:val="22"/>
          <w:szCs w:val="22"/>
        </w:rPr>
      </w:pPr>
      <w:r w:rsidRPr="00232518">
        <w:rPr>
          <w:rFonts w:ascii="Calibri" w:hAnsi="Calibri" w:cs="Tahoma"/>
          <w:bCs/>
          <w:iCs/>
          <w:sz w:val="22"/>
          <w:szCs w:val="22"/>
          <w:highlight w:val="yellow"/>
        </w:rPr>
        <w:t>The appendices are provided to supplement the material in this biosafety manual template. For any that are not relevant to your lab, they may be deleted from your biosafety manual.</w:t>
      </w:r>
      <w:r>
        <w:rPr>
          <w:rFonts w:ascii="Calibri" w:hAnsi="Calibri" w:cs="Tahoma"/>
          <w:bCs/>
          <w:iCs/>
          <w:sz w:val="22"/>
          <w:szCs w:val="22"/>
        </w:rPr>
        <w:t xml:space="preserve"> Much of the information on the safe operation of laboratory equipment contained in these appendices is based on </w:t>
      </w:r>
      <w:hyperlink r:id="rId36" w:history="1">
        <w:r w:rsidRPr="00232518">
          <w:rPr>
            <w:rStyle w:val="Hyperlink"/>
            <w:rFonts w:ascii="Calibri" w:hAnsi="Calibri" w:cs="Tahoma"/>
            <w:bCs/>
            <w:iCs/>
            <w:sz w:val="22"/>
            <w:szCs w:val="22"/>
          </w:rPr>
          <w:t>OSHA Fact Sheets</w:t>
        </w:r>
      </w:hyperlink>
      <w:r>
        <w:rPr>
          <w:rFonts w:ascii="Calibri" w:hAnsi="Calibri" w:cs="Tahoma"/>
          <w:bCs/>
          <w:iCs/>
          <w:sz w:val="22"/>
          <w:szCs w:val="22"/>
        </w:rPr>
        <w:t xml:space="preserve">. </w:t>
      </w:r>
    </w:p>
    <w:p w14:paraId="300E838B" w14:textId="67E10008" w:rsidR="00C857A3" w:rsidRPr="00555A05" w:rsidRDefault="00232518" w:rsidP="004517B0">
      <w:pPr>
        <w:spacing w:line="276" w:lineRule="auto"/>
        <w:rPr>
          <w:rFonts w:ascii="Calibri" w:hAnsi="Calibri" w:cs="Tahoma"/>
          <w:bCs/>
          <w:iCs/>
          <w:sz w:val="22"/>
          <w:szCs w:val="22"/>
        </w:rPr>
      </w:pPr>
      <w:r>
        <w:rPr>
          <w:rFonts w:ascii="Calibri" w:hAnsi="Calibri" w:cs="Tahoma"/>
          <w:bCs/>
          <w:iCs/>
          <w:sz w:val="22"/>
          <w:szCs w:val="22"/>
        </w:rPr>
        <w:t xml:space="preserve"> </w:t>
      </w:r>
    </w:p>
    <w:p w14:paraId="730C2AFE" w14:textId="2B83577A" w:rsidR="00827B08" w:rsidRPr="00232518" w:rsidRDefault="00827B08" w:rsidP="00691381">
      <w:pPr>
        <w:spacing w:line="276" w:lineRule="auto"/>
        <w:rPr>
          <w:rFonts w:ascii="Calibri" w:hAnsi="Calibri"/>
          <w:b/>
          <w:sz w:val="22"/>
          <w:szCs w:val="22"/>
        </w:rPr>
      </w:pPr>
      <w:r w:rsidRPr="00232518">
        <w:rPr>
          <w:rFonts w:ascii="Calibri" w:hAnsi="Calibri"/>
          <w:b/>
          <w:sz w:val="22"/>
          <w:szCs w:val="22"/>
        </w:rPr>
        <w:t xml:space="preserve">Appendix 1: </w:t>
      </w:r>
      <w:r w:rsidR="00145080" w:rsidRPr="00232518">
        <w:rPr>
          <w:rFonts w:ascii="Calibri" w:hAnsi="Calibri"/>
          <w:b/>
          <w:sz w:val="22"/>
          <w:szCs w:val="22"/>
        </w:rPr>
        <w:t>Conducting a Biological Hazard Risk Assessment</w:t>
      </w:r>
    </w:p>
    <w:p w14:paraId="372A9D9A" w14:textId="77777777" w:rsidR="00827B08" w:rsidRDefault="00827B08" w:rsidP="00691381">
      <w:pPr>
        <w:spacing w:line="276" w:lineRule="auto"/>
        <w:rPr>
          <w:rFonts w:ascii="Calibri" w:hAnsi="Calibri"/>
          <w:b/>
          <w:sz w:val="22"/>
          <w:szCs w:val="22"/>
          <w:highlight w:val="yellow"/>
        </w:rPr>
      </w:pPr>
    </w:p>
    <w:p w14:paraId="066446A2" w14:textId="77777777" w:rsidR="00145080" w:rsidRDefault="00145080" w:rsidP="00145080">
      <w:pPr>
        <w:spacing w:line="276" w:lineRule="auto"/>
        <w:rPr>
          <w:rFonts w:ascii="Calibri" w:hAnsi="Calibri"/>
          <w:sz w:val="22"/>
          <w:szCs w:val="22"/>
        </w:rPr>
      </w:pPr>
      <w:r>
        <w:rPr>
          <w:rFonts w:ascii="Calibri" w:hAnsi="Calibri"/>
          <w:sz w:val="22"/>
          <w:szCs w:val="22"/>
        </w:rPr>
        <w:t xml:space="preserve">In order to appropriately train lab personnel on the risks encountered in the laboratory, a risk assessment for the biological materials used in lab must first be conducted. See the full guidance document on risk assessments </w:t>
      </w:r>
      <w:hyperlink r:id="rId37" w:history="1">
        <w:r w:rsidRPr="00145080">
          <w:rPr>
            <w:rStyle w:val="Hyperlink"/>
            <w:rFonts w:ascii="Calibri" w:hAnsi="Calibri"/>
            <w:sz w:val="22"/>
            <w:szCs w:val="22"/>
          </w:rPr>
          <w:t>here</w:t>
        </w:r>
      </w:hyperlink>
      <w:r>
        <w:rPr>
          <w:rFonts w:ascii="Calibri" w:hAnsi="Calibri"/>
          <w:sz w:val="22"/>
          <w:szCs w:val="22"/>
        </w:rPr>
        <w:t xml:space="preserve">. </w:t>
      </w:r>
    </w:p>
    <w:p w14:paraId="38E54905" w14:textId="77777777" w:rsidR="00145080" w:rsidRDefault="00145080" w:rsidP="00145080">
      <w:pPr>
        <w:spacing w:line="276" w:lineRule="auto"/>
        <w:rPr>
          <w:rFonts w:ascii="Calibri" w:hAnsi="Calibri"/>
          <w:sz w:val="22"/>
          <w:szCs w:val="22"/>
        </w:rPr>
      </w:pPr>
    </w:p>
    <w:p w14:paraId="6C4EDA81" w14:textId="77777777" w:rsidR="00232518" w:rsidRDefault="00232518" w:rsidP="00145080">
      <w:pPr>
        <w:spacing w:line="276" w:lineRule="auto"/>
        <w:rPr>
          <w:rFonts w:ascii="Calibri" w:hAnsi="Calibri"/>
          <w:sz w:val="22"/>
          <w:szCs w:val="22"/>
        </w:rPr>
      </w:pPr>
      <w:r>
        <w:rPr>
          <w:rFonts w:ascii="Calibri" w:hAnsi="Calibri"/>
          <w:sz w:val="22"/>
          <w:szCs w:val="22"/>
        </w:rPr>
        <w:t xml:space="preserve">First, identify the intrinsic factors of the agent that contribute to the hazard. These include characteristics such as pathogenicity, virulence, and infectivity/communicability. Additional intrinsic factors include the natural mode of transmission, the infectious dose, and the potential impact of any genetic modifications performed in the lab. </w:t>
      </w:r>
    </w:p>
    <w:p w14:paraId="287E31FA" w14:textId="77777777" w:rsidR="00232518" w:rsidRDefault="00232518" w:rsidP="00145080">
      <w:pPr>
        <w:spacing w:line="276" w:lineRule="auto"/>
        <w:rPr>
          <w:rFonts w:ascii="Calibri" w:hAnsi="Calibri"/>
          <w:sz w:val="22"/>
          <w:szCs w:val="22"/>
        </w:rPr>
      </w:pPr>
    </w:p>
    <w:p w14:paraId="78ECEF10" w14:textId="39993BDC" w:rsidR="00827B08" w:rsidRPr="00AD0B07" w:rsidRDefault="00232518" w:rsidP="00145080">
      <w:pPr>
        <w:spacing w:line="276" w:lineRule="auto"/>
        <w:rPr>
          <w:rFonts w:ascii="Calibri" w:hAnsi="Calibri"/>
          <w:sz w:val="22"/>
          <w:szCs w:val="22"/>
        </w:rPr>
      </w:pPr>
      <w:r>
        <w:rPr>
          <w:rFonts w:ascii="Calibri" w:hAnsi="Calibri"/>
          <w:sz w:val="22"/>
          <w:szCs w:val="22"/>
        </w:rPr>
        <w:t>Next, identify the laboratory procedures that could lead to an exposure event. Such procedures include</w:t>
      </w:r>
      <w:r w:rsidR="00827B08" w:rsidRPr="00AD0B07">
        <w:rPr>
          <w:rFonts w:ascii="Calibri" w:hAnsi="Calibri"/>
          <w:sz w:val="22"/>
          <w:szCs w:val="22"/>
        </w:rPr>
        <w:t xml:space="preserve">: </w:t>
      </w:r>
    </w:p>
    <w:p w14:paraId="349C3C03" w14:textId="2635A854" w:rsidR="00827B08" w:rsidRPr="00AD0B07" w:rsidRDefault="00827B08" w:rsidP="00AB792D">
      <w:pPr>
        <w:numPr>
          <w:ilvl w:val="0"/>
          <w:numId w:val="20"/>
        </w:numPr>
        <w:spacing w:line="276" w:lineRule="auto"/>
        <w:ind w:left="450" w:hanging="270"/>
        <w:rPr>
          <w:rFonts w:ascii="Calibri" w:hAnsi="Calibri"/>
          <w:sz w:val="22"/>
          <w:szCs w:val="22"/>
        </w:rPr>
      </w:pPr>
      <w:r w:rsidRPr="00AD0B07">
        <w:rPr>
          <w:rFonts w:ascii="Calibri" w:hAnsi="Calibri"/>
          <w:sz w:val="22"/>
          <w:szCs w:val="22"/>
        </w:rPr>
        <w:t>Aerosol generation (e.g.</w:t>
      </w:r>
      <w:r w:rsidR="00E0335B">
        <w:rPr>
          <w:rFonts w:ascii="Calibri" w:hAnsi="Calibri"/>
          <w:sz w:val="22"/>
          <w:szCs w:val="22"/>
        </w:rPr>
        <w:t>,</w:t>
      </w:r>
      <w:r w:rsidRPr="00AD0B07">
        <w:rPr>
          <w:rFonts w:ascii="Calibri" w:hAnsi="Calibri"/>
          <w:sz w:val="22"/>
          <w:szCs w:val="22"/>
        </w:rPr>
        <w:t xml:space="preserve"> pipetting, mixing, blending, grinding, sonicating, vortexing, centrifuging, shaking)</w:t>
      </w:r>
    </w:p>
    <w:p w14:paraId="68B71B06" w14:textId="77777777" w:rsidR="00827B08" w:rsidRPr="00AD0B07" w:rsidRDefault="00827B08" w:rsidP="00AB792D">
      <w:pPr>
        <w:numPr>
          <w:ilvl w:val="0"/>
          <w:numId w:val="20"/>
        </w:numPr>
        <w:spacing w:line="276" w:lineRule="auto"/>
        <w:ind w:left="450" w:hanging="270"/>
        <w:rPr>
          <w:rFonts w:ascii="Calibri" w:hAnsi="Calibri"/>
          <w:sz w:val="22"/>
          <w:szCs w:val="22"/>
        </w:rPr>
      </w:pPr>
      <w:r w:rsidRPr="00AD0B07">
        <w:rPr>
          <w:rFonts w:ascii="Calibri" w:hAnsi="Calibri"/>
          <w:sz w:val="22"/>
          <w:szCs w:val="22"/>
        </w:rPr>
        <w:t>Manipulation with sharps</w:t>
      </w:r>
    </w:p>
    <w:p w14:paraId="5394B083" w14:textId="77777777" w:rsidR="00827B08" w:rsidRPr="00AD0B07" w:rsidRDefault="00827B08" w:rsidP="00AB792D">
      <w:pPr>
        <w:numPr>
          <w:ilvl w:val="0"/>
          <w:numId w:val="20"/>
        </w:numPr>
        <w:spacing w:line="276" w:lineRule="auto"/>
        <w:ind w:left="450" w:hanging="270"/>
        <w:rPr>
          <w:rFonts w:ascii="Calibri" w:hAnsi="Calibri"/>
          <w:sz w:val="22"/>
          <w:szCs w:val="22"/>
        </w:rPr>
      </w:pPr>
      <w:r w:rsidRPr="00AD0B07">
        <w:rPr>
          <w:rFonts w:ascii="Calibri" w:hAnsi="Calibri"/>
          <w:sz w:val="22"/>
          <w:szCs w:val="22"/>
        </w:rPr>
        <w:t>Animal handling</w:t>
      </w:r>
    </w:p>
    <w:p w14:paraId="0A446AAF" w14:textId="77777777" w:rsidR="00827B08" w:rsidRPr="00AD0B07" w:rsidRDefault="00827B08" w:rsidP="00AB792D">
      <w:pPr>
        <w:numPr>
          <w:ilvl w:val="0"/>
          <w:numId w:val="20"/>
        </w:numPr>
        <w:spacing w:line="276" w:lineRule="auto"/>
        <w:ind w:left="450" w:hanging="270"/>
        <w:rPr>
          <w:rFonts w:ascii="Calibri" w:hAnsi="Calibri"/>
          <w:sz w:val="22"/>
          <w:szCs w:val="22"/>
        </w:rPr>
      </w:pPr>
      <w:r w:rsidRPr="00AD0B07">
        <w:rPr>
          <w:rFonts w:ascii="Calibri" w:hAnsi="Calibri"/>
          <w:sz w:val="22"/>
          <w:szCs w:val="22"/>
        </w:rPr>
        <w:t>Contact with blood, bodily fluids, or other potentially infectious material</w:t>
      </w:r>
    </w:p>
    <w:p w14:paraId="7DBD6DEC" w14:textId="77777777" w:rsidR="00827B08" w:rsidRPr="00AD0B07" w:rsidRDefault="00827B08" w:rsidP="00AB792D">
      <w:pPr>
        <w:numPr>
          <w:ilvl w:val="0"/>
          <w:numId w:val="20"/>
        </w:numPr>
        <w:spacing w:line="276" w:lineRule="auto"/>
        <w:ind w:left="450" w:hanging="270"/>
        <w:rPr>
          <w:rFonts w:ascii="Calibri" w:hAnsi="Calibri"/>
          <w:sz w:val="22"/>
          <w:szCs w:val="22"/>
        </w:rPr>
      </w:pPr>
      <w:r w:rsidRPr="00AD0B07">
        <w:rPr>
          <w:rFonts w:ascii="Calibri" w:hAnsi="Calibri"/>
          <w:sz w:val="22"/>
          <w:szCs w:val="22"/>
        </w:rPr>
        <w:t>Ingestion of agents via contaminated work areas</w:t>
      </w:r>
    </w:p>
    <w:p w14:paraId="672EF955" w14:textId="77777777" w:rsidR="00827B08" w:rsidRPr="00AD0B07" w:rsidRDefault="00827B08" w:rsidP="00AB792D">
      <w:pPr>
        <w:numPr>
          <w:ilvl w:val="0"/>
          <w:numId w:val="20"/>
        </w:numPr>
        <w:spacing w:line="276" w:lineRule="auto"/>
        <w:ind w:left="450" w:hanging="270"/>
        <w:rPr>
          <w:rFonts w:ascii="Calibri" w:hAnsi="Calibri"/>
          <w:sz w:val="22"/>
          <w:szCs w:val="22"/>
        </w:rPr>
      </w:pPr>
      <w:r w:rsidRPr="00AD0B07">
        <w:rPr>
          <w:rFonts w:ascii="Calibri" w:hAnsi="Calibri"/>
          <w:sz w:val="22"/>
          <w:szCs w:val="22"/>
        </w:rPr>
        <w:t xml:space="preserve">Eye-splashes from liquid nitrogen storage </w:t>
      </w:r>
    </w:p>
    <w:p w14:paraId="102022CD" w14:textId="77777777" w:rsidR="00827B08" w:rsidRPr="00AD0B07" w:rsidRDefault="00827B08" w:rsidP="00827B08">
      <w:pPr>
        <w:spacing w:line="276" w:lineRule="auto"/>
        <w:ind w:left="720"/>
        <w:rPr>
          <w:rFonts w:ascii="Calibri" w:hAnsi="Calibri"/>
          <w:sz w:val="22"/>
          <w:szCs w:val="22"/>
        </w:rPr>
      </w:pPr>
    </w:p>
    <w:p w14:paraId="3BE3BBAF" w14:textId="469A2DE1" w:rsidR="00827B08" w:rsidRDefault="00827B08" w:rsidP="00232518">
      <w:pPr>
        <w:spacing w:line="276" w:lineRule="auto"/>
        <w:rPr>
          <w:rFonts w:ascii="Calibri" w:hAnsi="Calibri"/>
          <w:sz w:val="22"/>
          <w:szCs w:val="22"/>
        </w:rPr>
      </w:pPr>
      <w:r w:rsidRPr="00AD0B07">
        <w:rPr>
          <w:rFonts w:ascii="Calibri" w:hAnsi="Calibri"/>
          <w:sz w:val="22"/>
          <w:szCs w:val="22"/>
        </w:rPr>
        <w:t>When performing a risk assessment of laboratory procedures, all potential routes of exposure should be addressed. Most laboratory-acquired infections have resulted from inhalation of aerosols, splashes or sprays, and needlesticks. It is good practice to look for potential exposures via ingestion, inoculation, inhalation, and contamination of skin and mucous membranes and attempt to identify safer alternatives and risk mitigation strategies.</w:t>
      </w:r>
    </w:p>
    <w:p w14:paraId="23DEEB1B" w14:textId="77777777" w:rsidR="00232518" w:rsidRPr="00AD0B07" w:rsidRDefault="00232518" w:rsidP="00232518">
      <w:pPr>
        <w:spacing w:line="276" w:lineRule="auto"/>
        <w:rPr>
          <w:rFonts w:ascii="Calibri" w:hAnsi="Calibri"/>
          <w:sz w:val="22"/>
          <w:szCs w:val="22"/>
        </w:rPr>
      </w:pPr>
    </w:p>
    <w:p w14:paraId="563D28B4" w14:textId="77777777" w:rsidR="00431E75" w:rsidRDefault="00431E75">
      <w:pPr>
        <w:rPr>
          <w:rFonts w:ascii="Calibri" w:hAnsi="Calibri"/>
          <w:b/>
          <w:sz w:val="22"/>
          <w:szCs w:val="22"/>
          <w:highlight w:val="yellow"/>
        </w:rPr>
      </w:pPr>
      <w:r>
        <w:rPr>
          <w:rFonts w:ascii="Calibri" w:hAnsi="Calibri"/>
          <w:b/>
          <w:sz w:val="22"/>
          <w:szCs w:val="22"/>
          <w:highlight w:val="yellow"/>
        </w:rPr>
        <w:br w:type="page"/>
      </w:r>
    </w:p>
    <w:p w14:paraId="75DC338C" w14:textId="6D3D181E" w:rsidR="002E4388" w:rsidRDefault="002E4388" w:rsidP="00161B14">
      <w:pPr>
        <w:spacing w:line="276" w:lineRule="auto"/>
        <w:rPr>
          <w:rFonts w:ascii="Calibri" w:hAnsi="Calibri"/>
          <w:b/>
          <w:sz w:val="22"/>
          <w:szCs w:val="22"/>
        </w:rPr>
      </w:pPr>
      <w:r>
        <w:rPr>
          <w:rFonts w:ascii="Calibri" w:hAnsi="Calibri"/>
          <w:b/>
          <w:sz w:val="22"/>
          <w:szCs w:val="22"/>
          <w:highlight w:val="yellow"/>
        </w:rPr>
        <w:lastRenderedPageBreak/>
        <w:t>Appendix 2:  Use of a Biosafety Cabinet (BSC)</w:t>
      </w:r>
    </w:p>
    <w:p w14:paraId="5BD3196E" w14:textId="7BE33727" w:rsidR="00D66B0C" w:rsidRPr="00D66B0C" w:rsidRDefault="00D66B0C" w:rsidP="00161B14">
      <w:pPr>
        <w:spacing w:line="276" w:lineRule="auto"/>
        <w:rPr>
          <w:rFonts w:ascii="Calibri" w:hAnsi="Calibri" w:cs="Tahoma"/>
          <w:bCs/>
          <w:sz w:val="22"/>
          <w:szCs w:val="22"/>
        </w:rPr>
      </w:pPr>
      <w:r w:rsidRPr="00D66B0C">
        <w:rPr>
          <w:rFonts w:ascii="Calibri" w:hAnsi="Calibri"/>
          <w:bCs/>
          <w:sz w:val="22"/>
          <w:szCs w:val="22"/>
          <w:highlight w:val="yellow"/>
        </w:rPr>
        <w:t>Remove Appendix if not applicable.</w:t>
      </w:r>
      <w:r w:rsidRPr="00D66B0C">
        <w:rPr>
          <w:rFonts w:ascii="Calibri" w:hAnsi="Calibri"/>
          <w:bCs/>
          <w:sz w:val="22"/>
          <w:szCs w:val="22"/>
        </w:rPr>
        <w:t xml:space="preserve"> </w:t>
      </w:r>
    </w:p>
    <w:p w14:paraId="1BB27554" w14:textId="77777777" w:rsidR="002E4388" w:rsidRDefault="002E4388" w:rsidP="002E4388">
      <w:pPr>
        <w:spacing w:line="276" w:lineRule="auto"/>
        <w:rPr>
          <w:rFonts w:ascii="Calibri" w:hAnsi="Calibri"/>
          <w:sz w:val="22"/>
          <w:szCs w:val="22"/>
        </w:rPr>
      </w:pPr>
    </w:p>
    <w:p w14:paraId="284BC78C" w14:textId="21B02FA6" w:rsidR="002E4388" w:rsidRDefault="00EF3A90" w:rsidP="002E4388">
      <w:pPr>
        <w:spacing w:line="276" w:lineRule="auto"/>
        <w:rPr>
          <w:rFonts w:ascii="Calibri" w:hAnsi="Calibri"/>
          <w:sz w:val="22"/>
          <w:szCs w:val="22"/>
        </w:rPr>
      </w:pPr>
      <w:r>
        <w:rPr>
          <w:rFonts w:ascii="Calibri" w:hAnsi="Calibri"/>
          <w:sz w:val="22"/>
          <w:szCs w:val="22"/>
        </w:rPr>
        <w:t xml:space="preserve">Laboratory personnel must be trained on appropriate use of the laboratory biosafety cabinet. The OSHA fact sheet can be found </w:t>
      </w:r>
      <w:hyperlink r:id="rId38" w:history="1">
        <w:r w:rsidRPr="00EF3A90">
          <w:rPr>
            <w:rStyle w:val="Hyperlink"/>
            <w:rFonts w:ascii="Calibri" w:hAnsi="Calibri"/>
            <w:sz w:val="22"/>
            <w:szCs w:val="22"/>
          </w:rPr>
          <w:t>here</w:t>
        </w:r>
      </w:hyperlink>
      <w:r>
        <w:rPr>
          <w:rFonts w:ascii="Calibri" w:hAnsi="Calibri"/>
          <w:sz w:val="22"/>
          <w:szCs w:val="22"/>
        </w:rPr>
        <w:t xml:space="preserve">. The University of Utah fact sheet can be found </w:t>
      </w:r>
      <w:hyperlink r:id="rId39" w:history="1">
        <w:r w:rsidRPr="00EF3A90">
          <w:rPr>
            <w:rStyle w:val="Hyperlink"/>
            <w:rFonts w:ascii="Calibri" w:hAnsi="Calibri"/>
            <w:sz w:val="22"/>
            <w:szCs w:val="22"/>
          </w:rPr>
          <w:t>here</w:t>
        </w:r>
      </w:hyperlink>
      <w:r>
        <w:rPr>
          <w:rFonts w:ascii="Calibri" w:hAnsi="Calibri"/>
          <w:sz w:val="22"/>
          <w:szCs w:val="22"/>
        </w:rPr>
        <w:t xml:space="preserve"> and includes a description of the three classes of biosafety cabinets. </w:t>
      </w:r>
    </w:p>
    <w:p w14:paraId="3659F028" w14:textId="77777777" w:rsidR="002E4388" w:rsidRPr="00524A25" w:rsidRDefault="002E4388" w:rsidP="00EF3A90">
      <w:pPr>
        <w:tabs>
          <w:tab w:val="left" w:pos="1080"/>
        </w:tabs>
        <w:spacing w:line="276" w:lineRule="auto"/>
        <w:rPr>
          <w:rFonts w:ascii="Calibri" w:hAnsi="Calibri"/>
          <w:i/>
          <w:sz w:val="22"/>
          <w:szCs w:val="22"/>
          <w:highlight w:val="yellow"/>
        </w:rPr>
      </w:pPr>
    </w:p>
    <w:p w14:paraId="3D9B7CA3" w14:textId="2A79D7A7" w:rsidR="0046666A" w:rsidRPr="0046666A" w:rsidRDefault="0046666A" w:rsidP="00BC424A">
      <w:pPr>
        <w:pStyle w:val="ListParagraph"/>
        <w:numPr>
          <w:ilvl w:val="0"/>
          <w:numId w:val="35"/>
        </w:numPr>
        <w:tabs>
          <w:tab w:val="left" w:pos="1080"/>
        </w:tabs>
        <w:spacing w:line="276" w:lineRule="auto"/>
        <w:ind w:left="360" w:hanging="360"/>
        <w:rPr>
          <w:rFonts w:asciiTheme="minorHAnsi" w:hAnsiTheme="minorHAnsi" w:cstheme="minorHAnsi"/>
          <w:sz w:val="22"/>
          <w:szCs w:val="22"/>
        </w:rPr>
      </w:pPr>
      <w:bookmarkStart w:id="27" w:name="_Hlk182467447"/>
      <w:r w:rsidRPr="00087F98">
        <w:rPr>
          <w:rFonts w:ascii="Calibri" w:hAnsi="Calibri"/>
          <w:color w:val="000000"/>
          <w:sz w:val="22"/>
          <w:szCs w:val="22"/>
        </w:rPr>
        <w:t xml:space="preserve">Don appropriate PPE (fluid resistant lab coat, gloves, eye protection). </w:t>
      </w:r>
    </w:p>
    <w:p w14:paraId="4D692809" w14:textId="2832BD78" w:rsidR="00EF3A90" w:rsidRPr="0046666A" w:rsidRDefault="00EF3A90" w:rsidP="00BC424A">
      <w:pPr>
        <w:pStyle w:val="ListParagraph"/>
        <w:numPr>
          <w:ilvl w:val="0"/>
          <w:numId w:val="35"/>
        </w:numPr>
        <w:tabs>
          <w:tab w:val="left" w:pos="1080"/>
        </w:tabs>
        <w:spacing w:line="276" w:lineRule="auto"/>
        <w:ind w:left="360" w:hanging="360"/>
        <w:rPr>
          <w:rFonts w:asciiTheme="minorHAnsi" w:hAnsiTheme="minorHAnsi" w:cstheme="minorHAnsi"/>
          <w:sz w:val="22"/>
          <w:szCs w:val="22"/>
        </w:rPr>
      </w:pPr>
      <w:r>
        <w:rPr>
          <w:rFonts w:ascii="Calibri" w:hAnsi="Calibri" w:cs="Calibri"/>
          <w:sz w:val="22"/>
        </w:rPr>
        <w:t xml:space="preserve">Confirm that the BSC is currently certified for use. (Annual certifications are performed by ENV. Contact the Biosafety Office at </w:t>
      </w:r>
      <w:hyperlink r:id="rId40" w:history="1">
        <w:r w:rsidRPr="00563FD4">
          <w:rPr>
            <w:rStyle w:val="Hyperlink"/>
            <w:rFonts w:ascii="Calibri" w:hAnsi="Calibri" w:cs="Calibri"/>
            <w:sz w:val="22"/>
          </w:rPr>
          <w:t>biosafety@ehs.utah.edu</w:t>
        </w:r>
      </w:hyperlink>
      <w:r w:rsidR="0046666A">
        <w:rPr>
          <w:rFonts w:ascii="Calibri" w:hAnsi="Calibri" w:cs="Calibri"/>
          <w:sz w:val="22"/>
        </w:rPr>
        <w:t xml:space="preserve"> if the re-certification date listed on the certification sticker has </w:t>
      </w:r>
      <w:r w:rsidR="0046666A" w:rsidRPr="0046666A">
        <w:rPr>
          <w:rFonts w:asciiTheme="minorHAnsi" w:hAnsiTheme="minorHAnsi" w:cstheme="minorHAnsi"/>
          <w:sz w:val="22"/>
          <w:szCs w:val="22"/>
        </w:rPr>
        <w:t>passed</w:t>
      </w:r>
      <w:r w:rsidRPr="0046666A">
        <w:rPr>
          <w:rFonts w:asciiTheme="minorHAnsi" w:hAnsiTheme="minorHAnsi" w:cstheme="minorHAnsi"/>
          <w:sz w:val="22"/>
          <w:szCs w:val="22"/>
        </w:rPr>
        <w:t xml:space="preserve">). </w:t>
      </w:r>
    </w:p>
    <w:p w14:paraId="7A2A9A91" w14:textId="364E7A16" w:rsidR="0046666A" w:rsidRPr="0046666A" w:rsidRDefault="0046666A" w:rsidP="00BC424A">
      <w:pPr>
        <w:numPr>
          <w:ilvl w:val="0"/>
          <w:numId w:val="35"/>
        </w:numPr>
        <w:tabs>
          <w:tab w:val="left" w:pos="1080"/>
        </w:tabs>
        <w:spacing w:line="276" w:lineRule="auto"/>
        <w:ind w:left="360" w:hanging="360"/>
        <w:rPr>
          <w:rFonts w:asciiTheme="minorHAnsi" w:hAnsiTheme="minorHAnsi" w:cstheme="minorHAnsi"/>
          <w:sz w:val="22"/>
          <w:szCs w:val="22"/>
        </w:rPr>
      </w:pPr>
      <w:r w:rsidRPr="0046666A">
        <w:rPr>
          <w:rFonts w:asciiTheme="minorHAnsi" w:hAnsiTheme="minorHAnsi" w:cstheme="minorHAnsi"/>
          <w:sz w:val="22"/>
          <w:szCs w:val="22"/>
        </w:rPr>
        <w:t>Turn on the blower in the cabinet</w:t>
      </w:r>
      <w:r w:rsidR="00185BE8">
        <w:rPr>
          <w:rFonts w:asciiTheme="minorHAnsi" w:hAnsiTheme="minorHAnsi" w:cstheme="minorHAnsi"/>
          <w:sz w:val="22"/>
          <w:szCs w:val="22"/>
        </w:rPr>
        <w:t>,</w:t>
      </w:r>
      <w:r w:rsidRPr="0046666A">
        <w:rPr>
          <w:rFonts w:asciiTheme="minorHAnsi" w:hAnsiTheme="minorHAnsi" w:cstheme="minorHAnsi"/>
          <w:sz w:val="22"/>
          <w:szCs w:val="22"/>
        </w:rPr>
        <w:t xml:space="preserve"> and confirm it is working properly by checking the airflow gauges. Readings indicate relative pressure drop across the HEPA filter. Higher readings may</w:t>
      </w:r>
      <w:r>
        <w:rPr>
          <w:rFonts w:asciiTheme="minorHAnsi" w:hAnsiTheme="minorHAnsi" w:cstheme="minorHAnsi"/>
          <w:sz w:val="22"/>
          <w:szCs w:val="22"/>
        </w:rPr>
        <w:t xml:space="preserve"> </w:t>
      </w:r>
      <w:r w:rsidRPr="0046666A">
        <w:rPr>
          <w:rFonts w:asciiTheme="minorHAnsi" w:hAnsiTheme="minorHAnsi" w:cstheme="minorHAnsi"/>
          <w:sz w:val="22"/>
          <w:szCs w:val="22"/>
        </w:rPr>
        <w:t>indicate filter clogging. Zero readings may indicate loss of filter integrity. In either of these cases, notify the Laboratory Manager or PI and EHS.  University of Utah Facilities Management do</w:t>
      </w:r>
      <w:r w:rsidR="00884753">
        <w:rPr>
          <w:rFonts w:asciiTheme="minorHAnsi" w:hAnsiTheme="minorHAnsi" w:cstheme="minorHAnsi"/>
          <w:sz w:val="22"/>
          <w:szCs w:val="22"/>
        </w:rPr>
        <w:t>es</w:t>
      </w:r>
      <w:r w:rsidRPr="0046666A">
        <w:rPr>
          <w:rFonts w:asciiTheme="minorHAnsi" w:hAnsiTheme="minorHAnsi" w:cstheme="minorHAnsi"/>
          <w:sz w:val="22"/>
          <w:szCs w:val="22"/>
        </w:rPr>
        <w:t xml:space="preserve"> not perform maintenance on biological safety cabinets.  </w:t>
      </w:r>
    </w:p>
    <w:p w14:paraId="057EEF93" w14:textId="77777777" w:rsidR="0046666A" w:rsidRPr="0046666A" w:rsidRDefault="0046666A" w:rsidP="00BC424A">
      <w:pPr>
        <w:numPr>
          <w:ilvl w:val="0"/>
          <w:numId w:val="35"/>
        </w:numPr>
        <w:tabs>
          <w:tab w:val="left" w:pos="1080"/>
        </w:tabs>
        <w:spacing w:line="276" w:lineRule="auto"/>
        <w:ind w:left="360" w:hanging="360"/>
        <w:rPr>
          <w:rFonts w:asciiTheme="minorHAnsi" w:hAnsiTheme="minorHAnsi" w:cstheme="minorHAnsi"/>
          <w:sz w:val="22"/>
          <w:szCs w:val="22"/>
        </w:rPr>
      </w:pPr>
      <w:r w:rsidRPr="0046666A">
        <w:rPr>
          <w:rFonts w:asciiTheme="minorHAnsi" w:hAnsiTheme="minorHAnsi" w:cstheme="minorHAnsi"/>
          <w:sz w:val="22"/>
          <w:szCs w:val="22"/>
        </w:rPr>
        <w:t>Adjust the stool height so that armpits are level with the bottom of the view screen or sash.</w:t>
      </w:r>
    </w:p>
    <w:p w14:paraId="5333531E" w14:textId="3AD4315E" w:rsidR="0046666A" w:rsidRDefault="0046666A" w:rsidP="00BC424A">
      <w:pPr>
        <w:numPr>
          <w:ilvl w:val="0"/>
          <w:numId w:val="35"/>
        </w:numPr>
        <w:tabs>
          <w:tab w:val="left" w:pos="1080"/>
        </w:tabs>
        <w:spacing w:line="276" w:lineRule="auto"/>
        <w:ind w:left="360" w:hanging="360"/>
        <w:rPr>
          <w:rFonts w:ascii="Calibri" w:hAnsi="Calibri"/>
          <w:color w:val="000000"/>
          <w:sz w:val="22"/>
          <w:szCs w:val="22"/>
        </w:rPr>
      </w:pPr>
      <w:r w:rsidRPr="00087F98">
        <w:rPr>
          <w:rFonts w:ascii="Calibri" w:hAnsi="Calibri"/>
          <w:color w:val="000000"/>
          <w:sz w:val="22"/>
          <w:szCs w:val="22"/>
        </w:rPr>
        <w:t>Prior to beginning work, the BSC should be decontaminated</w:t>
      </w:r>
      <w:r>
        <w:rPr>
          <w:rFonts w:ascii="Calibri" w:hAnsi="Calibri"/>
          <w:color w:val="000000"/>
          <w:sz w:val="22"/>
          <w:szCs w:val="22"/>
        </w:rPr>
        <w:t xml:space="preserve">. </w:t>
      </w:r>
      <w:r w:rsidRPr="00087F98">
        <w:rPr>
          <w:rFonts w:ascii="Calibri" w:hAnsi="Calibri"/>
          <w:color w:val="000000"/>
          <w:sz w:val="22"/>
          <w:szCs w:val="22"/>
        </w:rPr>
        <w:t xml:space="preserve">Clean the inside surfaces of the BSC with </w:t>
      </w:r>
      <w:r w:rsidRPr="00087F98">
        <w:rPr>
          <w:rFonts w:ascii="Calibri" w:hAnsi="Calibri"/>
          <w:i/>
          <w:color w:val="000000"/>
          <w:sz w:val="22"/>
          <w:szCs w:val="22"/>
        </w:rPr>
        <w:t>(</w:t>
      </w:r>
      <w:r w:rsidRPr="00087F98">
        <w:rPr>
          <w:rFonts w:ascii="Calibri" w:hAnsi="Calibri"/>
          <w:i/>
          <w:color w:val="000000"/>
          <w:sz w:val="22"/>
          <w:szCs w:val="22"/>
          <w:highlight w:val="yellow"/>
        </w:rPr>
        <w:t>name of disinfectant)</w:t>
      </w:r>
      <w:r w:rsidRPr="00087F98">
        <w:rPr>
          <w:rFonts w:ascii="Calibri" w:hAnsi="Calibri"/>
          <w:color w:val="000000"/>
          <w:sz w:val="22"/>
          <w:szCs w:val="22"/>
          <w:highlight w:val="yellow"/>
        </w:rPr>
        <w:t xml:space="preserve"> and follow with water</w:t>
      </w:r>
      <w:r>
        <w:rPr>
          <w:rFonts w:ascii="Calibri" w:hAnsi="Calibri"/>
          <w:color w:val="000000"/>
          <w:sz w:val="22"/>
          <w:szCs w:val="22"/>
          <w:highlight w:val="yellow"/>
        </w:rPr>
        <w:t xml:space="preserve"> or 70% ethanol</w:t>
      </w:r>
      <w:r w:rsidRPr="00087F98">
        <w:rPr>
          <w:rFonts w:ascii="Calibri" w:hAnsi="Calibri"/>
          <w:color w:val="000000"/>
          <w:sz w:val="22"/>
          <w:szCs w:val="22"/>
          <w:highlight w:val="yellow"/>
        </w:rPr>
        <w:t xml:space="preserve"> (if using bleach</w:t>
      </w:r>
      <w:r>
        <w:rPr>
          <w:rFonts w:ascii="Calibri" w:hAnsi="Calibri"/>
          <w:color w:val="000000"/>
          <w:sz w:val="22"/>
          <w:szCs w:val="22"/>
        </w:rPr>
        <w:t xml:space="preserve"> </w:t>
      </w:r>
      <w:r w:rsidRPr="00F0135E">
        <w:rPr>
          <w:rFonts w:ascii="Calibri" w:hAnsi="Calibri"/>
          <w:color w:val="000000"/>
          <w:sz w:val="22"/>
          <w:szCs w:val="22"/>
          <w:highlight w:val="yellow"/>
        </w:rPr>
        <w:t>or other EPA-approved disinfectant).</w:t>
      </w:r>
      <w:r w:rsidRPr="00087F98">
        <w:rPr>
          <w:rFonts w:ascii="Calibri" w:hAnsi="Calibri"/>
          <w:color w:val="000000"/>
          <w:sz w:val="22"/>
          <w:szCs w:val="22"/>
        </w:rPr>
        <w:t xml:space="preserve"> DO NOT put head inside the </w:t>
      </w:r>
      <w:r w:rsidRPr="00AD0B07">
        <w:rPr>
          <w:rFonts w:ascii="Calibri" w:hAnsi="Calibri"/>
          <w:color w:val="000000"/>
          <w:sz w:val="22"/>
          <w:szCs w:val="22"/>
        </w:rPr>
        <w:t>cabinet. To reach the back of the cabinet use an extension, such as a Swiffer handle.</w:t>
      </w:r>
    </w:p>
    <w:p w14:paraId="7976BF28" w14:textId="2E150923" w:rsidR="00BC424A" w:rsidRPr="00BC424A" w:rsidRDefault="00BC424A" w:rsidP="00BC424A">
      <w:pPr>
        <w:pStyle w:val="ListParagraph"/>
        <w:numPr>
          <w:ilvl w:val="1"/>
          <w:numId w:val="35"/>
        </w:numPr>
        <w:ind w:left="630" w:hanging="270"/>
        <w:rPr>
          <w:rFonts w:ascii="Calibri" w:hAnsi="Calibri"/>
          <w:i/>
          <w:color w:val="000000"/>
          <w:sz w:val="22"/>
          <w:szCs w:val="22"/>
        </w:rPr>
      </w:pPr>
      <w:r w:rsidRPr="003065F1">
        <w:rPr>
          <w:rFonts w:ascii="Calibri" w:hAnsi="Calibri"/>
          <w:i/>
          <w:color w:val="000000"/>
          <w:sz w:val="22"/>
          <w:szCs w:val="22"/>
          <w:highlight w:val="yellow"/>
        </w:rPr>
        <w:t>Note: due to its evaporative nature</w:t>
      </w:r>
      <w:r w:rsidR="00E10EB0">
        <w:rPr>
          <w:rFonts w:ascii="Calibri" w:hAnsi="Calibri"/>
          <w:i/>
          <w:color w:val="000000"/>
          <w:sz w:val="22"/>
          <w:szCs w:val="22"/>
          <w:highlight w:val="yellow"/>
        </w:rPr>
        <w:t>,</w:t>
      </w:r>
      <w:r w:rsidRPr="003065F1">
        <w:rPr>
          <w:rFonts w:ascii="Calibri" w:hAnsi="Calibri"/>
          <w:i/>
          <w:color w:val="000000"/>
          <w:sz w:val="22"/>
          <w:szCs w:val="22"/>
          <w:highlight w:val="yellow"/>
        </w:rPr>
        <w:t xml:space="preserve"> alcohol is not recommended as the primary disinfectant but can be used to wipe down previously disinfected surfaces or remove bleach/disinfectant residue.</w:t>
      </w:r>
    </w:p>
    <w:p w14:paraId="69DE682D" w14:textId="5A3033F5" w:rsidR="002E4388" w:rsidRPr="003065F1" w:rsidRDefault="002E4388" w:rsidP="00BC424A">
      <w:pPr>
        <w:pStyle w:val="ListParagraph"/>
        <w:numPr>
          <w:ilvl w:val="0"/>
          <w:numId w:val="35"/>
        </w:numPr>
        <w:tabs>
          <w:tab w:val="left" w:pos="1080"/>
        </w:tabs>
        <w:spacing w:line="276" w:lineRule="auto"/>
        <w:ind w:left="360" w:hanging="360"/>
        <w:rPr>
          <w:rFonts w:asciiTheme="minorHAnsi" w:hAnsiTheme="minorHAnsi" w:cstheme="minorHAnsi"/>
          <w:sz w:val="22"/>
          <w:szCs w:val="22"/>
        </w:rPr>
      </w:pPr>
      <w:r w:rsidRPr="0046666A">
        <w:rPr>
          <w:rFonts w:asciiTheme="minorHAnsi" w:hAnsiTheme="minorHAnsi" w:cstheme="minorHAnsi"/>
          <w:sz w:val="22"/>
          <w:szCs w:val="22"/>
        </w:rPr>
        <w:t xml:space="preserve">Prepare a written checklist of materials necessary for </w:t>
      </w:r>
      <w:r w:rsidR="00EF3A90" w:rsidRPr="0046666A">
        <w:rPr>
          <w:rFonts w:asciiTheme="minorHAnsi" w:hAnsiTheme="minorHAnsi" w:cstheme="minorHAnsi"/>
          <w:sz w:val="22"/>
          <w:szCs w:val="22"/>
        </w:rPr>
        <w:t>the experiment</w:t>
      </w:r>
      <w:r w:rsidR="00276EA4">
        <w:rPr>
          <w:rFonts w:asciiTheme="minorHAnsi" w:hAnsiTheme="minorHAnsi" w:cstheme="minorHAnsi"/>
          <w:sz w:val="22"/>
          <w:szCs w:val="22"/>
        </w:rPr>
        <w:t>,</w:t>
      </w:r>
      <w:r w:rsidRPr="0046666A">
        <w:rPr>
          <w:rFonts w:asciiTheme="minorHAnsi" w:hAnsiTheme="minorHAnsi" w:cstheme="minorHAnsi"/>
          <w:sz w:val="22"/>
          <w:szCs w:val="22"/>
        </w:rPr>
        <w:t xml:space="preserve"> and place only necessary materials in the BSC before beginning work. </w:t>
      </w:r>
      <w:r w:rsidR="0046666A">
        <w:rPr>
          <w:rFonts w:asciiTheme="minorHAnsi" w:hAnsiTheme="minorHAnsi" w:cstheme="minorHAnsi"/>
          <w:sz w:val="22"/>
          <w:szCs w:val="22"/>
        </w:rPr>
        <w:t>Allow the blower to operate for about 3 minutes to purge particulates</w:t>
      </w:r>
      <w:r w:rsidR="003065F1">
        <w:rPr>
          <w:rFonts w:asciiTheme="minorHAnsi" w:hAnsiTheme="minorHAnsi" w:cstheme="minorHAnsi"/>
          <w:sz w:val="22"/>
          <w:szCs w:val="22"/>
        </w:rPr>
        <w:t xml:space="preserve"> before beginning work</w:t>
      </w:r>
      <w:r w:rsidR="0046666A">
        <w:rPr>
          <w:rFonts w:asciiTheme="minorHAnsi" w:hAnsiTheme="minorHAnsi" w:cstheme="minorHAnsi"/>
          <w:sz w:val="22"/>
          <w:szCs w:val="22"/>
        </w:rPr>
        <w:t>.</w:t>
      </w:r>
    </w:p>
    <w:p w14:paraId="144F7EE9" w14:textId="1EC87DBF" w:rsidR="002E4388" w:rsidRPr="00BC424A" w:rsidRDefault="002E4388" w:rsidP="00BC424A">
      <w:pPr>
        <w:numPr>
          <w:ilvl w:val="0"/>
          <w:numId w:val="35"/>
        </w:numPr>
        <w:tabs>
          <w:tab w:val="left" w:pos="1080"/>
        </w:tabs>
        <w:spacing w:line="276" w:lineRule="auto"/>
        <w:ind w:left="360" w:hanging="360"/>
        <w:rPr>
          <w:rFonts w:ascii="Calibri" w:hAnsi="Calibri" w:cs="Calibri"/>
          <w:color w:val="000000"/>
          <w:sz w:val="22"/>
          <w:szCs w:val="22"/>
        </w:rPr>
      </w:pPr>
      <w:r w:rsidRPr="00AD0B07">
        <w:rPr>
          <w:rFonts w:ascii="Calibri" w:hAnsi="Calibri"/>
          <w:color w:val="000000"/>
          <w:sz w:val="22"/>
          <w:szCs w:val="22"/>
        </w:rPr>
        <w:t>DO NOT disrupt</w:t>
      </w:r>
      <w:r w:rsidRPr="00087F98">
        <w:rPr>
          <w:rFonts w:ascii="Calibri" w:hAnsi="Calibri"/>
          <w:color w:val="000000"/>
          <w:sz w:val="22"/>
          <w:szCs w:val="22"/>
        </w:rPr>
        <w:t xml:space="preserve"> the airflow through the hood by placing ANY item</w:t>
      </w:r>
      <w:r>
        <w:rPr>
          <w:rFonts w:ascii="Calibri" w:hAnsi="Calibri"/>
          <w:color w:val="000000"/>
          <w:sz w:val="22"/>
          <w:szCs w:val="22"/>
        </w:rPr>
        <w:t xml:space="preserve">, including arms, </w:t>
      </w:r>
      <w:r w:rsidRPr="00087F98">
        <w:rPr>
          <w:rFonts w:ascii="Calibri" w:hAnsi="Calibri"/>
          <w:color w:val="000000"/>
          <w:sz w:val="22"/>
          <w:szCs w:val="22"/>
        </w:rPr>
        <w:t>on the grills</w:t>
      </w:r>
      <w:r w:rsidR="003065F1">
        <w:rPr>
          <w:rFonts w:ascii="Calibri" w:hAnsi="Calibri"/>
          <w:color w:val="000000"/>
          <w:sz w:val="22"/>
          <w:szCs w:val="22"/>
        </w:rPr>
        <w:t>. Work with both arms raised slightly.</w:t>
      </w:r>
      <w:r w:rsidRPr="00087F98">
        <w:rPr>
          <w:rFonts w:ascii="Calibri" w:hAnsi="Calibri"/>
          <w:color w:val="000000"/>
          <w:sz w:val="22"/>
          <w:szCs w:val="22"/>
        </w:rPr>
        <w:t xml:space="preserve"> </w:t>
      </w:r>
      <w:r w:rsidR="003065F1">
        <w:rPr>
          <w:rFonts w:ascii="Calibri" w:hAnsi="Calibri" w:cs="Tahoma"/>
          <w:color w:val="000000"/>
          <w:sz w:val="22"/>
          <w:szCs w:val="22"/>
        </w:rPr>
        <w:t xml:space="preserve">Minimize in/out arm movement, and when necessary, </w:t>
      </w:r>
      <w:r w:rsidR="003065F1">
        <w:rPr>
          <w:rFonts w:ascii="Calibri" w:hAnsi="Calibri" w:cs="Calibri"/>
          <w:sz w:val="22"/>
          <w:szCs w:val="22"/>
        </w:rPr>
        <w:t>m</w:t>
      </w:r>
      <w:r w:rsidRPr="00F548A9">
        <w:rPr>
          <w:rFonts w:ascii="Calibri" w:hAnsi="Calibri" w:cs="Calibri"/>
          <w:sz w:val="22"/>
          <w:szCs w:val="22"/>
        </w:rPr>
        <w:t>ove arms in and out of the cabinet slowly, perpendicular to the face opening, to limit disruption of the air curtain.</w:t>
      </w:r>
    </w:p>
    <w:p w14:paraId="0C8CD857" w14:textId="70BB86B6" w:rsidR="00BC424A" w:rsidRPr="00BC424A" w:rsidRDefault="00BC424A" w:rsidP="00BC424A">
      <w:pPr>
        <w:pStyle w:val="ListParagraph"/>
        <w:numPr>
          <w:ilvl w:val="1"/>
          <w:numId w:val="35"/>
        </w:numPr>
        <w:tabs>
          <w:tab w:val="left" w:pos="1080"/>
        </w:tabs>
        <w:spacing w:line="276" w:lineRule="auto"/>
        <w:ind w:left="630" w:hanging="270"/>
        <w:rPr>
          <w:rFonts w:ascii="Calibri" w:hAnsi="Calibri" w:cs="Calibri"/>
          <w:color w:val="000000"/>
          <w:sz w:val="22"/>
          <w:szCs w:val="22"/>
        </w:rPr>
      </w:pPr>
      <w:r w:rsidRPr="003065F1">
        <w:rPr>
          <w:rFonts w:ascii="Calibri" w:hAnsi="Calibri" w:cs="Calibri"/>
          <w:sz w:val="22"/>
        </w:rPr>
        <w:t xml:space="preserve">Manipulation of materials inside the cabinet should be delayed for 1 minute after placing hands/arms </w:t>
      </w:r>
      <w:r w:rsidRPr="000A3196">
        <w:rPr>
          <w:rFonts w:ascii="Calibri" w:hAnsi="Calibri" w:cs="Calibri"/>
          <w:sz w:val="22"/>
          <w:szCs w:val="22"/>
        </w:rPr>
        <w:t>inside the cabinet to allow the air to stabilize and to “air sweep” arms.</w:t>
      </w:r>
    </w:p>
    <w:p w14:paraId="61AB9477" w14:textId="548CF5EF" w:rsidR="00161B14" w:rsidRPr="000A3196" w:rsidRDefault="00161B14" w:rsidP="00BC424A">
      <w:pPr>
        <w:pStyle w:val="ListParagraph"/>
        <w:numPr>
          <w:ilvl w:val="0"/>
          <w:numId w:val="35"/>
        </w:numPr>
        <w:tabs>
          <w:tab w:val="left" w:pos="1080"/>
        </w:tabs>
        <w:spacing w:line="276" w:lineRule="auto"/>
        <w:ind w:left="360" w:hanging="360"/>
        <w:rPr>
          <w:rFonts w:ascii="Calibri" w:hAnsi="Calibri" w:cs="Calibri"/>
          <w:color w:val="000000"/>
          <w:sz w:val="22"/>
          <w:szCs w:val="22"/>
        </w:rPr>
      </w:pPr>
      <w:r w:rsidRPr="000A3196">
        <w:rPr>
          <w:rFonts w:ascii="Calibri" w:hAnsi="Calibri" w:cs="Calibri"/>
          <w:color w:val="000000"/>
          <w:sz w:val="22"/>
          <w:szCs w:val="22"/>
        </w:rPr>
        <w:t xml:space="preserve">Avoid </w:t>
      </w:r>
      <w:r w:rsidR="000A3196" w:rsidRPr="000A3196">
        <w:rPr>
          <w:rFonts w:ascii="Calibri" w:hAnsi="Calibri" w:cs="Calibri"/>
          <w:color w:val="000000"/>
          <w:sz w:val="22"/>
          <w:szCs w:val="22"/>
        </w:rPr>
        <w:t>unnecessary</w:t>
      </w:r>
      <w:r w:rsidRPr="000A3196">
        <w:rPr>
          <w:rFonts w:ascii="Calibri" w:hAnsi="Calibri" w:cs="Calibri"/>
          <w:color w:val="000000"/>
          <w:sz w:val="22"/>
          <w:szCs w:val="22"/>
        </w:rPr>
        <w:t xml:space="preserve"> clutter in the BSC. Large equipment should be avoided, or placed as far back as practical. Do not work with open containers of hazardous materials in front of the large equipment. </w:t>
      </w:r>
    </w:p>
    <w:p w14:paraId="79E26914" w14:textId="306C040A" w:rsidR="002E4388" w:rsidRPr="003065F1" w:rsidRDefault="002E4388" w:rsidP="00BC424A">
      <w:pPr>
        <w:numPr>
          <w:ilvl w:val="0"/>
          <w:numId w:val="35"/>
        </w:numPr>
        <w:tabs>
          <w:tab w:val="left" w:pos="1080"/>
        </w:tabs>
        <w:spacing w:line="276" w:lineRule="auto"/>
        <w:ind w:left="360" w:hanging="360"/>
        <w:rPr>
          <w:rFonts w:ascii="Calibri" w:hAnsi="Calibri"/>
          <w:color w:val="000000"/>
          <w:sz w:val="22"/>
          <w:szCs w:val="22"/>
        </w:rPr>
      </w:pPr>
      <w:r w:rsidRPr="000A3196">
        <w:rPr>
          <w:rFonts w:ascii="Calibri" w:hAnsi="Calibri"/>
          <w:color w:val="000000"/>
          <w:sz w:val="22"/>
          <w:szCs w:val="22"/>
        </w:rPr>
        <w:t>Organize the work surface for a clean-to-dirty work flow. Place clean pipets, flasks, and sterile media bottles</w:t>
      </w:r>
      <w:r w:rsidRPr="00087F98">
        <w:rPr>
          <w:rFonts w:ascii="Calibri" w:hAnsi="Calibri"/>
          <w:color w:val="000000"/>
          <w:sz w:val="22"/>
          <w:szCs w:val="22"/>
        </w:rPr>
        <w:t xml:space="preserve"> at one side of the cabinet; place discard or kill pans containing disinfectant, biohazard waste containers, used flasks, spent cultures, and other waste on the other side.</w:t>
      </w:r>
      <w:r w:rsidRPr="00087F98">
        <w:rPr>
          <w:rFonts w:ascii="Calibri" w:hAnsi="Calibri" w:cs="Tahoma"/>
          <w:color w:val="000000"/>
          <w:sz w:val="22"/>
          <w:szCs w:val="22"/>
        </w:rPr>
        <w:t xml:space="preserve"> </w:t>
      </w:r>
    </w:p>
    <w:p w14:paraId="0C5B90CC" w14:textId="2F8B8208" w:rsidR="002E4388" w:rsidRPr="003065F1" w:rsidRDefault="002E4388" w:rsidP="00BC424A">
      <w:pPr>
        <w:numPr>
          <w:ilvl w:val="0"/>
          <w:numId w:val="35"/>
        </w:numPr>
        <w:tabs>
          <w:tab w:val="left" w:pos="1080"/>
        </w:tabs>
        <w:spacing w:line="276" w:lineRule="auto"/>
        <w:ind w:left="360" w:hanging="360"/>
        <w:rPr>
          <w:rFonts w:ascii="Calibri" w:hAnsi="Calibri"/>
          <w:color w:val="000000"/>
          <w:sz w:val="22"/>
          <w:szCs w:val="22"/>
        </w:rPr>
      </w:pPr>
      <w:r w:rsidRPr="00087F98">
        <w:rPr>
          <w:rFonts w:ascii="Calibri" w:hAnsi="Calibri"/>
          <w:color w:val="000000"/>
          <w:sz w:val="22"/>
          <w:szCs w:val="22"/>
        </w:rPr>
        <w:t xml:space="preserve">While working, perform work at least 4 inches back from the front opening of the cabinet. </w:t>
      </w:r>
    </w:p>
    <w:p w14:paraId="5478371D" w14:textId="77777777" w:rsidR="003065F1" w:rsidRPr="003065F1" w:rsidRDefault="002E4388" w:rsidP="00BC424A">
      <w:pPr>
        <w:numPr>
          <w:ilvl w:val="0"/>
          <w:numId w:val="35"/>
        </w:numPr>
        <w:tabs>
          <w:tab w:val="left" w:pos="1080"/>
        </w:tabs>
        <w:spacing w:line="276" w:lineRule="auto"/>
        <w:ind w:left="360" w:hanging="360"/>
        <w:rPr>
          <w:rFonts w:ascii="Calibri" w:hAnsi="Calibri" w:cs="Calibri"/>
          <w:color w:val="000000"/>
          <w:sz w:val="22"/>
          <w:szCs w:val="22"/>
        </w:rPr>
      </w:pPr>
      <w:r w:rsidRPr="00F548A9">
        <w:rPr>
          <w:rFonts w:ascii="Calibri" w:hAnsi="Calibri" w:cs="Calibri"/>
          <w:sz w:val="22"/>
          <w:szCs w:val="22"/>
        </w:rPr>
        <w:t xml:space="preserve">Use the aseptic techniques below to reduce splatter and aerosol generation: </w:t>
      </w:r>
    </w:p>
    <w:p w14:paraId="2FCEAC37" w14:textId="7FB6DAC1" w:rsidR="002E4388" w:rsidRPr="003065F1" w:rsidRDefault="002E4388" w:rsidP="00BC424A">
      <w:pPr>
        <w:pStyle w:val="ListParagraph"/>
        <w:numPr>
          <w:ilvl w:val="0"/>
          <w:numId w:val="38"/>
        </w:numPr>
        <w:tabs>
          <w:tab w:val="left" w:pos="1080"/>
        </w:tabs>
        <w:spacing w:line="276" w:lineRule="auto"/>
        <w:ind w:left="630" w:hanging="180"/>
        <w:rPr>
          <w:rFonts w:ascii="Calibri" w:hAnsi="Calibri" w:cs="Calibri"/>
          <w:color w:val="000000"/>
          <w:sz w:val="22"/>
          <w:szCs w:val="22"/>
        </w:rPr>
      </w:pPr>
      <w:r w:rsidRPr="003065F1">
        <w:rPr>
          <w:rFonts w:ascii="Calibri" w:hAnsi="Calibri" w:cs="Calibri"/>
          <w:sz w:val="22"/>
          <w:szCs w:val="22"/>
        </w:rPr>
        <w:t>Opened bottles or tubes should not be held in a vertical position.</w:t>
      </w:r>
    </w:p>
    <w:p w14:paraId="0372A8A2" w14:textId="62A81D52" w:rsidR="002E4388" w:rsidRPr="003065F1" w:rsidRDefault="002E4388" w:rsidP="00BC424A">
      <w:pPr>
        <w:pStyle w:val="ListParagraph"/>
        <w:numPr>
          <w:ilvl w:val="0"/>
          <w:numId w:val="38"/>
        </w:numPr>
        <w:tabs>
          <w:tab w:val="left" w:pos="1080"/>
        </w:tabs>
        <w:spacing w:line="276" w:lineRule="auto"/>
        <w:ind w:left="630" w:hanging="180"/>
        <w:rPr>
          <w:rFonts w:ascii="Calibri" w:hAnsi="Calibri" w:cs="Calibri"/>
          <w:color w:val="000000"/>
          <w:sz w:val="22"/>
          <w:szCs w:val="22"/>
        </w:rPr>
      </w:pPr>
      <w:r w:rsidRPr="003065F1">
        <w:rPr>
          <w:rFonts w:ascii="Calibri" w:hAnsi="Calibri" w:cs="Calibri"/>
          <w:sz w:val="22"/>
          <w:szCs w:val="22"/>
        </w:rPr>
        <w:t xml:space="preserve">Hold the lid above open sterile </w:t>
      </w:r>
      <w:r w:rsidR="00CE0501">
        <w:rPr>
          <w:rFonts w:ascii="Calibri" w:hAnsi="Calibri" w:cs="Calibri"/>
          <w:sz w:val="22"/>
          <w:szCs w:val="22"/>
        </w:rPr>
        <w:t>containers</w:t>
      </w:r>
      <w:r w:rsidRPr="003065F1">
        <w:rPr>
          <w:rFonts w:ascii="Calibri" w:hAnsi="Calibri" w:cs="Calibri"/>
          <w:sz w:val="22"/>
          <w:szCs w:val="22"/>
        </w:rPr>
        <w:t xml:space="preserve"> to minimize direct impact of downward air.</w:t>
      </w:r>
    </w:p>
    <w:p w14:paraId="07F173D3" w14:textId="77777777" w:rsidR="00161B14" w:rsidRPr="00161B14" w:rsidRDefault="002E4388" w:rsidP="00BC424A">
      <w:pPr>
        <w:pStyle w:val="ListParagraph"/>
        <w:numPr>
          <w:ilvl w:val="0"/>
          <w:numId w:val="38"/>
        </w:numPr>
        <w:tabs>
          <w:tab w:val="left" w:pos="1080"/>
        </w:tabs>
        <w:spacing w:line="276" w:lineRule="auto"/>
        <w:ind w:left="630" w:hanging="180"/>
        <w:rPr>
          <w:rFonts w:ascii="Calibri" w:hAnsi="Calibri" w:cs="Calibri"/>
          <w:color w:val="000000"/>
          <w:sz w:val="22"/>
          <w:szCs w:val="22"/>
        </w:rPr>
      </w:pPr>
      <w:r w:rsidRPr="003065F1">
        <w:rPr>
          <w:rFonts w:ascii="Calibri" w:hAnsi="Calibri" w:cs="Calibri"/>
          <w:sz w:val="22"/>
          <w:szCs w:val="22"/>
        </w:rPr>
        <w:t xml:space="preserve">Open flames </w:t>
      </w:r>
      <w:r w:rsidR="003065F1">
        <w:rPr>
          <w:rFonts w:ascii="Calibri" w:hAnsi="Calibri" w:cs="Calibri"/>
          <w:sz w:val="22"/>
          <w:szCs w:val="22"/>
        </w:rPr>
        <w:t>CAN NOT</w:t>
      </w:r>
      <w:r w:rsidRPr="003065F1">
        <w:rPr>
          <w:rFonts w:ascii="Calibri" w:hAnsi="Calibri" w:cs="Calibri"/>
          <w:sz w:val="22"/>
          <w:szCs w:val="22"/>
        </w:rPr>
        <w:t xml:space="preserve"> be used because they create turbulence that disrupts the pattern of air supplied to the work surface. </w:t>
      </w:r>
    </w:p>
    <w:p w14:paraId="25A9D999" w14:textId="29A5672B" w:rsidR="002E4388" w:rsidRPr="00161B14" w:rsidRDefault="002E4388" w:rsidP="00BC424A">
      <w:pPr>
        <w:pStyle w:val="ListParagraph"/>
        <w:numPr>
          <w:ilvl w:val="0"/>
          <w:numId w:val="35"/>
        </w:numPr>
        <w:tabs>
          <w:tab w:val="left" w:pos="1080"/>
        </w:tabs>
        <w:spacing w:line="276" w:lineRule="auto"/>
        <w:ind w:left="360" w:hanging="360"/>
        <w:rPr>
          <w:rFonts w:ascii="Calibri" w:hAnsi="Calibri" w:cs="Calibri"/>
          <w:color w:val="000000"/>
          <w:sz w:val="22"/>
          <w:szCs w:val="22"/>
        </w:rPr>
      </w:pPr>
      <w:r w:rsidRPr="00161B14">
        <w:rPr>
          <w:rFonts w:ascii="Calibri" w:hAnsi="Calibri" w:cs="Calibri"/>
          <w:color w:val="000000"/>
          <w:sz w:val="22"/>
          <w:szCs w:val="22"/>
        </w:rPr>
        <w:t>After manipulating infectious agents, make sure all containers are tightly closed.</w:t>
      </w:r>
    </w:p>
    <w:p w14:paraId="21F2328B" w14:textId="2B21B060" w:rsidR="002E4388" w:rsidRPr="00BC424A" w:rsidRDefault="002E4388" w:rsidP="00BC424A">
      <w:pPr>
        <w:numPr>
          <w:ilvl w:val="0"/>
          <w:numId w:val="35"/>
        </w:numPr>
        <w:tabs>
          <w:tab w:val="left" w:pos="1080"/>
        </w:tabs>
        <w:spacing w:line="276" w:lineRule="auto"/>
        <w:ind w:left="360" w:hanging="360"/>
        <w:rPr>
          <w:rFonts w:ascii="Calibri" w:hAnsi="Calibri"/>
          <w:color w:val="000000"/>
          <w:sz w:val="22"/>
          <w:szCs w:val="22"/>
        </w:rPr>
      </w:pPr>
      <w:r w:rsidRPr="00087F98">
        <w:rPr>
          <w:rFonts w:ascii="Calibri" w:hAnsi="Calibri"/>
          <w:color w:val="000000"/>
          <w:sz w:val="22"/>
          <w:szCs w:val="22"/>
        </w:rPr>
        <w:lastRenderedPageBreak/>
        <w:t xml:space="preserve">Plastic pipettes with a cotton plug shall be used for pipetting liquids containing </w:t>
      </w:r>
      <w:r w:rsidR="00161B14">
        <w:rPr>
          <w:rFonts w:ascii="Calibri" w:hAnsi="Calibri"/>
          <w:color w:val="000000"/>
          <w:sz w:val="22"/>
          <w:szCs w:val="22"/>
        </w:rPr>
        <w:t>biological materials</w:t>
      </w:r>
      <w:r w:rsidRPr="00087F98">
        <w:rPr>
          <w:rFonts w:ascii="Calibri" w:hAnsi="Calibri"/>
          <w:color w:val="000000"/>
          <w:sz w:val="22"/>
          <w:szCs w:val="22"/>
        </w:rPr>
        <w:t>. The electric pipettor shall be fitted with a 0.2 µm filter to prevent aerosol-based contamination.</w:t>
      </w:r>
    </w:p>
    <w:p w14:paraId="35EA8C58" w14:textId="120E8E8D" w:rsidR="002E4388" w:rsidRPr="00161B14" w:rsidRDefault="002E4388" w:rsidP="00BC424A">
      <w:pPr>
        <w:numPr>
          <w:ilvl w:val="0"/>
          <w:numId w:val="35"/>
        </w:numPr>
        <w:tabs>
          <w:tab w:val="left" w:pos="1080"/>
        </w:tabs>
        <w:spacing w:line="276" w:lineRule="auto"/>
        <w:ind w:left="360" w:hanging="360"/>
        <w:rPr>
          <w:rFonts w:ascii="Calibri" w:hAnsi="Calibri"/>
          <w:color w:val="000000"/>
          <w:sz w:val="22"/>
          <w:szCs w:val="22"/>
        </w:rPr>
      </w:pPr>
      <w:r w:rsidRPr="00087F98">
        <w:rPr>
          <w:rFonts w:ascii="Calibri" w:hAnsi="Calibri"/>
          <w:color w:val="000000"/>
          <w:sz w:val="22"/>
          <w:szCs w:val="22"/>
        </w:rPr>
        <w:t>A beaker or discard pan, containing a freshly prepared 1:10 solution of commercial bleach, shall be placed inside the biosafety cabinet during the cell culture work.</w:t>
      </w:r>
    </w:p>
    <w:p w14:paraId="400E4F51" w14:textId="1BF15621" w:rsidR="002E4388" w:rsidRPr="00161B14" w:rsidRDefault="002E4388" w:rsidP="00BC424A">
      <w:pPr>
        <w:numPr>
          <w:ilvl w:val="0"/>
          <w:numId w:val="35"/>
        </w:numPr>
        <w:tabs>
          <w:tab w:val="left" w:pos="1080"/>
        </w:tabs>
        <w:spacing w:line="276" w:lineRule="auto"/>
        <w:ind w:left="360" w:hanging="360"/>
        <w:rPr>
          <w:rFonts w:ascii="Calibri" w:hAnsi="Calibri"/>
          <w:color w:val="000000"/>
          <w:sz w:val="22"/>
          <w:szCs w:val="22"/>
        </w:rPr>
      </w:pPr>
      <w:r w:rsidRPr="00087F98">
        <w:rPr>
          <w:rFonts w:ascii="Calibri" w:hAnsi="Calibri"/>
          <w:color w:val="000000"/>
          <w:sz w:val="22"/>
          <w:szCs w:val="22"/>
        </w:rPr>
        <w:t xml:space="preserve">After pipetting liquid containing </w:t>
      </w:r>
      <w:r w:rsidR="00161B14">
        <w:rPr>
          <w:rFonts w:ascii="Calibri" w:hAnsi="Calibri"/>
          <w:color w:val="000000"/>
          <w:sz w:val="22"/>
          <w:szCs w:val="22"/>
        </w:rPr>
        <w:t>biological materials</w:t>
      </w:r>
      <w:r w:rsidRPr="00087F98">
        <w:rPr>
          <w:rFonts w:ascii="Calibri" w:hAnsi="Calibri"/>
          <w:color w:val="000000"/>
          <w:sz w:val="22"/>
          <w:szCs w:val="22"/>
        </w:rPr>
        <w:t>, the dilute bleach solution in the beaker shall be pipetted up and down the full length of the pipette or left in the pan. Serological pipettes and tips should be placed in a in a puncture resistant sharps container or other approved receptacle.</w:t>
      </w:r>
    </w:p>
    <w:p w14:paraId="73DAF9CD" w14:textId="6233CC47" w:rsidR="002E4388" w:rsidRPr="00161B14" w:rsidRDefault="002E4388" w:rsidP="00BC424A">
      <w:pPr>
        <w:numPr>
          <w:ilvl w:val="0"/>
          <w:numId w:val="35"/>
        </w:numPr>
        <w:tabs>
          <w:tab w:val="left" w:pos="1080"/>
        </w:tabs>
        <w:spacing w:line="276" w:lineRule="auto"/>
        <w:ind w:left="360" w:hanging="360"/>
        <w:rPr>
          <w:rFonts w:ascii="Calibri" w:hAnsi="Calibri"/>
          <w:color w:val="000000"/>
          <w:sz w:val="22"/>
          <w:szCs w:val="22"/>
        </w:rPr>
      </w:pPr>
      <w:r w:rsidRPr="00161B14">
        <w:rPr>
          <w:rFonts w:ascii="Calibri" w:hAnsi="Calibri"/>
          <w:color w:val="000000"/>
          <w:sz w:val="22"/>
          <w:szCs w:val="22"/>
        </w:rPr>
        <w:t>After decontamination, pipette tips shall be removed from the pipettor and temporarily left in the beaker containing bleach in the biosafety cabinet.</w:t>
      </w:r>
    </w:p>
    <w:p w14:paraId="495E8BAE" w14:textId="77777777" w:rsidR="000A3196" w:rsidRPr="00161B14" w:rsidRDefault="000A3196" w:rsidP="00BC424A">
      <w:pPr>
        <w:numPr>
          <w:ilvl w:val="0"/>
          <w:numId w:val="35"/>
        </w:numPr>
        <w:tabs>
          <w:tab w:val="left" w:pos="1080"/>
        </w:tabs>
        <w:spacing w:line="276" w:lineRule="auto"/>
        <w:ind w:left="360" w:hanging="360"/>
        <w:rPr>
          <w:rFonts w:ascii="Calibri" w:hAnsi="Calibri"/>
          <w:color w:val="000000"/>
          <w:sz w:val="22"/>
          <w:szCs w:val="22"/>
        </w:rPr>
      </w:pPr>
      <w:r w:rsidRPr="00087F98">
        <w:rPr>
          <w:rFonts w:ascii="Calibri" w:hAnsi="Calibri"/>
          <w:color w:val="000000"/>
          <w:sz w:val="22"/>
          <w:szCs w:val="22"/>
        </w:rPr>
        <w:t xml:space="preserve">Small volumes of liquid waste containing </w:t>
      </w:r>
      <w:r>
        <w:rPr>
          <w:rFonts w:ascii="Calibri" w:hAnsi="Calibri"/>
          <w:color w:val="000000"/>
          <w:sz w:val="22"/>
          <w:szCs w:val="22"/>
        </w:rPr>
        <w:t>biological materials</w:t>
      </w:r>
      <w:r w:rsidRPr="00087F98">
        <w:rPr>
          <w:rFonts w:ascii="Calibri" w:hAnsi="Calibri"/>
          <w:color w:val="000000"/>
          <w:sz w:val="22"/>
          <w:szCs w:val="22"/>
        </w:rPr>
        <w:t xml:space="preserve"> shall be collected in a beaker containing undiluted bleach inside the biosafety cabinet. The final concentration of bleach should be at least 10% of the final volume</w:t>
      </w:r>
      <w:r>
        <w:rPr>
          <w:rFonts w:ascii="Calibri" w:hAnsi="Calibri"/>
          <w:color w:val="000000"/>
          <w:sz w:val="22"/>
          <w:szCs w:val="22"/>
        </w:rPr>
        <w:t xml:space="preserve"> (&gt;0.5% sodium hypochlorite)</w:t>
      </w:r>
      <w:r w:rsidRPr="00087F98">
        <w:rPr>
          <w:rFonts w:ascii="Calibri" w:hAnsi="Calibri"/>
          <w:color w:val="000000"/>
          <w:sz w:val="22"/>
          <w:szCs w:val="22"/>
        </w:rPr>
        <w:t xml:space="preserve">. After completing work, wait at least </w:t>
      </w:r>
      <w:r>
        <w:rPr>
          <w:rFonts w:ascii="Calibri" w:hAnsi="Calibri"/>
          <w:color w:val="000000"/>
          <w:sz w:val="22"/>
          <w:szCs w:val="22"/>
        </w:rPr>
        <w:t>2</w:t>
      </w:r>
      <w:r w:rsidRPr="00087F98">
        <w:rPr>
          <w:rFonts w:ascii="Calibri" w:hAnsi="Calibri"/>
          <w:color w:val="000000"/>
          <w:sz w:val="22"/>
          <w:szCs w:val="22"/>
        </w:rPr>
        <w:t>0 minutes before disposing down the drain.</w:t>
      </w:r>
    </w:p>
    <w:p w14:paraId="297797F3" w14:textId="70103A6D" w:rsidR="000A3196" w:rsidRPr="00087F98" w:rsidRDefault="000A3196" w:rsidP="00BC424A">
      <w:pPr>
        <w:numPr>
          <w:ilvl w:val="0"/>
          <w:numId w:val="35"/>
        </w:numPr>
        <w:tabs>
          <w:tab w:val="left" w:pos="1080"/>
        </w:tabs>
        <w:spacing w:line="276" w:lineRule="auto"/>
        <w:ind w:left="360" w:hanging="360"/>
        <w:rPr>
          <w:rFonts w:ascii="Calibri" w:hAnsi="Calibri"/>
          <w:color w:val="000000"/>
          <w:sz w:val="22"/>
          <w:szCs w:val="22"/>
        </w:rPr>
      </w:pPr>
      <w:r w:rsidRPr="00087F98">
        <w:rPr>
          <w:rFonts w:ascii="Calibri" w:hAnsi="Calibri"/>
          <w:color w:val="000000"/>
          <w:sz w:val="22"/>
          <w:szCs w:val="22"/>
        </w:rPr>
        <w:t>Large volumes should be collected by vacuum aspiration into a flask containing an appropriate disinfectant</w:t>
      </w:r>
      <w:r>
        <w:rPr>
          <w:rFonts w:ascii="Calibri" w:hAnsi="Calibri"/>
          <w:color w:val="000000"/>
          <w:sz w:val="22"/>
          <w:szCs w:val="22"/>
        </w:rPr>
        <w:t>.</w:t>
      </w:r>
      <w:r w:rsidRPr="00087F98">
        <w:rPr>
          <w:rFonts w:ascii="Calibri" w:hAnsi="Calibri"/>
          <w:color w:val="000000"/>
          <w:sz w:val="22"/>
          <w:szCs w:val="22"/>
        </w:rPr>
        <w:t xml:space="preserve"> </w:t>
      </w:r>
      <w:r>
        <w:rPr>
          <w:rFonts w:ascii="Calibri" w:hAnsi="Calibri"/>
          <w:color w:val="000000"/>
          <w:sz w:val="22"/>
          <w:szCs w:val="22"/>
        </w:rPr>
        <w:t xml:space="preserve">Turn off the house vacuum when not in use. </w:t>
      </w:r>
      <w:r w:rsidRPr="00087F98">
        <w:rPr>
          <w:rFonts w:ascii="Calibri" w:hAnsi="Calibri" w:cs="Tahoma"/>
          <w:b/>
          <w:bCs/>
          <w:color w:val="000000"/>
          <w:sz w:val="22"/>
          <w:szCs w:val="22"/>
        </w:rPr>
        <w:t xml:space="preserve">NOTE: </w:t>
      </w:r>
      <w:r w:rsidRPr="002D589C">
        <w:rPr>
          <w:rFonts w:ascii="Calibri" w:hAnsi="Calibri" w:cs="Tahoma"/>
          <w:b/>
          <w:bCs/>
          <w:color w:val="000000"/>
          <w:sz w:val="22"/>
          <w:szCs w:val="22"/>
        </w:rPr>
        <w:t xml:space="preserve">No </w:t>
      </w:r>
      <w:r>
        <w:rPr>
          <w:rFonts w:ascii="Calibri" w:hAnsi="Calibri" w:cs="Tahoma"/>
          <w:b/>
          <w:bCs/>
          <w:color w:val="000000"/>
          <w:sz w:val="22"/>
          <w:szCs w:val="22"/>
        </w:rPr>
        <w:t xml:space="preserve">untreated or non-disinfected </w:t>
      </w:r>
      <w:r w:rsidRPr="00087F98">
        <w:rPr>
          <w:rFonts w:ascii="Calibri" w:hAnsi="Calibri" w:cs="Tahoma"/>
          <w:b/>
          <w:bCs/>
          <w:color w:val="000000"/>
          <w:sz w:val="22"/>
          <w:szCs w:val="22"/>
        </w:rPr>
        <w:t>biological agent-containing material should be allowed into any drain connected to the sanitary sewer system (e.g., from a sink).</w:t>
      </w:r>
    </w:p>
    <w:p w14:paraId="6C0D03D7" w14:textId="17318C7D" w:rsidR="000A3196" w:rsidRPr="00161B14" w:rsidRDefault="000A3196" w:rsidP="00BC424A">
      <w:pPr>
        <w:pStyle w:val="ListParagraph"/>
        <w:numPr>
          <w:ilvl w:val="0"/>
          <w:numId w:val="39"/>
        </w:numPr>
        <w:tabs>
          <w:tab w:val="left" w:pos="1710"/>
        </w:tabs>
        <w:spacing w:line="276" w:lineRule="auto"/>
        <w:ind w:hanging="270"/>
        <w:rPr>
          <w:rFonts w:ascii="Calibri" w:hAnsi="Calibri"/>
          <w:color w:val="000000"/>
          <w:sz w:val="22"/>
          <w:szCs w:val="22"/>
        </w:rPr>
      </w:pPr>
      <w:r w:rsidRPr="00161B14">
        <w:rPr>
          <w:rFonts w:ascii="Calibri" w:hAnsi="Calibri" w:cs="Tahoma"/>
          <w:bCs/>
          <w:i/>
          <w:color w:val="000000"/>
          <w:sz w:val="22"/>
          <w:szCs w:val="22"/>
        </w:rPr>
        <w:t>The flask should be placed in a secondary container to prevent it from tipping over</w:t>
      </w:r>
      <w:r w:rsidR="00892455">
        <w:rPr>
          <w:rFonts w:ascii="Calibri" w:hAnsi="Calibri" w:cs="Tahoma"/>
          <w:bCs/>
          <w:i/>
          <w:color w:val="000000"/>
          <w:sz w:val="22"/>
          <w:szCs w:val="22"/>
        </w:rPr>
        <w:t xml:space="preserve"> and</w:t>
      </w:r>
      <w:r w:rsidRPr="00161B14">
        <w:rPr>
          <w:rFonts w:ascii="Calibri" w:hAnsi="Calibri" w:cs="Tahoma"/>
          <w:bCs/>
          <w:i/>
          <w:color w:val="000000"/>
          <w:sz w:val="22"/>
          <w:szCs w:val="22"/>
        </w:rPr>
        <w:t xml:space="preserve"> be labeled with a biohazard sticker</w:t>
      </w:r>
      <w:r w:rsidR="00892455">
        <w:rPr>
          <w:rFonts w:ascii="Calibri" w:hAnsi="Calibri" w:cs="Tahoma"/>
          <w:bCs/>
          <w:i/>
          <w:color w:val="000000"/>
          <w:sz w:val="22"/>
          <w:szCs w:val="22"/>
        </w:rPr>
        <w:t>. T</w:t>
      </w:r>
      <w:r w:rsidRPr="00161B14">
        <w:rPr>
          <w:rFonts w:ascii="Calibri" w:hAnsi="Calibri" w:cs="Tahoma"/>
          <w:bCs/>
          <w:i/>
          <w:color w:val="000000"/>
          <w:sz w:val="22"/>
          <w:szCs w:val="22"/>
        </w:rPr>
        <w:t>he vacuum line should be protected by a</w:t>
      </w:r>
      <w:r>
        <w:rPr>
          <w:rFonts w:ascii="Calibri" w:hAnsi="Calibri" w:cs="Tahoma"/>
          <w:bCs/>
          <w:i/>
          <w:color w:val="000000"/>
          <w:sz w:val="22"/>
          <w:szCs w:val="22"/>
        </w:rPr>
        <w:t xml:space="preserve">n in-line 0.2 </w:t>
      </w:r>
      <w:r>
        <w:rPr>
          <w:rFonts w:ascii="Calibri" w:hAnsi="Calibri" w:cs="Calibri"/>
          <w:bCs/>
          <w:i/>
          <w:color w:val="000000"/>
          <w:sz w:val="22"/>
          <w:szCs w:val="22"/>
        </w:rPr>
        <w:t>µ</w:t>
      </w:r>
      <w:r>
        <w:rPr>
          <w:rFonts w:ascii="Calibri" w:hAnsi="Calibri" w:cs="Tahoma"/>
          <w:bCs/>
          <w:i/>
          <w:color w:val="000000"/>
          <w:sz w:val="22"/>
          <w:szCs w:val="22"/>
        </w:rPr>
        <w:t xml:space="preserve">M </w:t>
      </w:r>
      <w:r w:rsidRPr="00161B14">
        <w:rPr>
          <w:rFonts w:ascii="Calibri" w:hAnsi="Calibri" w:cs="Tahoma"/>
          <w:bCs/>
          <w:i/>
          <w:color w:val="000000"/>
          <w:sz w:val="22"/>
          <w:szCs w:val="22"/>
        </w:rPr>
        <w:t xml:space="preserve">filter. </w:t>
      </w:r>
      <w:r w:rsidRPr="00161B14">
        <w:rPr>
          <w:rFonts w:ascii="Calibri" w:hAnsi="Calibri" w:cs="Tahoma"/>
          <w:i/>
          <w:color w:val="000000"/>
          <w:sz w:val="22"/>
          <w:szCs w:val="22"/>
        </w:rPr>
        <w:t xml:space="preserve">The vacuum filters must be replaced if clogged or if liquid makes contact with the filter. </w:t>
      </w:r>
      <w:r w:rsidRPr="00161B14">
        <w:rPr>
          <w:rFonts w:ascii="Calibri" w:hAnsi="Calibri"/>
          <w:i/>
          <w:color w:val="000000"/>
          <w:sz w:val="22"/>
          <w:szCs w:val="22"/>
        </w:rPr>
        <w:t xml:space="preserve">Examples include Whatman Vacu-guard and Pall Gelman Vacushield in-line disk filters. </w:t>
      </w:r>
      <w:r w:rsidRPr="00161B14">
        <w:rPr>
          <w:rFonts w:ascii="Calibri" w:hAnsi="Calibri" w:cs="Tahoma"/>
          <w:i/>
          <w:color w:val="000000"/>
          <w:sz w:val="22"/>
          <w:szCs w:val="22"/>
        </w:rPr>
        <w:t>Used filters should be placed in the biohazard waste.</w:t>
      </w:r>
    </w:p>
    <w:p w14:paraId="714518BB" w14:textId="7A5B1834" w:rsidR="000A3196" w:rsidRPr="000A3196" w:rsidRDefault="000A3196" w:rsidP="00BC424A">
      <w:pPr>
        <w:numPr>
          <w:ilvl w:val="0"/>
          <w:numId w:val="35"/>
        </w:numPr>
        <w:tabs>
          <w:tab w:val="left" w:pos="1080"/>
        </w:tabs>
        <w:spacing w:line="276" w:lineRule="auto"/>
        <w:ind w:left="360" w:hanging="360"/>
        <w:rPr>
          <w:rFonts w:ascii="Calibri" w:hAnsi="Calibri"/>
          <w:color w:val="000000"/>
          <w:sz w:val="22"/>
          <w:szCs w:val="22"/>
        </w:rPr>
      </w:pPr>
      <w:r w:rsidRPr="00087F98">
        <w:rPr>
          <w:rFonts w:ascii="Calibri" w:hAnsi="Calibri"/>
          <w:color w:val="000000"/>
          <w:sz w:val="22"/>
          <w:szCs w:val="22"/>
        </w:rPr>
        <w:t>At the completion of the work, the beaker containing the plastic pipette</w:t>
      </w:r>
      <w:r w:rsidR="00E958AE">
        <w:rPr>
          <w:rFonts w:ascii="Calibri" w:hAnsi="Calibri"/>
          <w:color w:val="000000"/>
          <w:sz w:val="22"/>
          <w:szCs w:val="22"/>
        </w:rPr>
        <w:t>s and</w:t>
      </w:r>
      <w:r w:rsidR="001617B7">
        <w:rPr>
          <w:rFonts w:ascii="Calibri" w:hAnsi="Calibri"/>
          <w:color w:val="000000"/>
          <w:sz w:val="22"/>
          <w:szCs w:val="22"/>
        </w:rPr>
        <w:t xml:space="preserve"> tips </w:t>
      </w:r>
      <w:r w:rsidRPr="00087F98">
        <w:rPr>
          <w:rFonts w:ascii="Calibri" w:hAnsi="Calibri"/>
          <w:color w:val="000000"/>
          <w:sz w:val="22"/>
          <w:szCs w:val="22"/>
        </w:rPr>
        <w:t xml:space="preserve">shall be removed from the biosafety cabinet.  Pipettes </w:t>
      </w:r>
      <w:r w:rsidR="00E958AE">
        <w:rPr>
          <w:rFonts w:ascii="Calibri" w:hAnsi="Calibri"/>
          <w:color w:val="000000"/>
          <w:sz w:val="22"/>
          <w:szCs w:val="22"/>
        </w:rPr>
        <w:t xml:space="preserve">and </w:t>
      </w:r>
      <w:r w:rsidRPr="00087F98">
        <w:rPr>
          <w:rFonts w:ascii="Calibri" w:hAnsi="Calibri"/>
          <w:color w:val="000000"/>
          <w:sz w:val="22"/>
          <w:szCs w:val="22"/>
        </w:rPr>
        <w:t>tips shall be lifted out of the beaker, the bleach solution allowed to drain back into the beaker, and the pipette</w:t>
      </w:r>
      <w:r w:rsidR="00E958AE">
        <w:rPr>
          <w:rFonts w:ascii="Calibri" w:hAnsi="Calibri"/>
          <w:color w:val="000000"/>
          <w:sz w:val="22"/>
          <w:szCs w:val="22"/>
        </w:rPr>
        <w:t xml:space="preserve">s and </w:t>
      </w:r>
      <w:r w:rsidRPr="00087F98">
        <w:rPr>
          <w:rFonts w:ascii="Calibri" w:hAnsi="Calibri"/>
          <w:color w:val="000000"/>
          <w:sz w:val="22"/>
          <w:szCs w:val="22"/>
        </w:rPr>
        <w:t xml:space="preserve">tips placed in a puncture resistant sharps container or other approved receptacle.  NOTE plastic pipette tips and serological pipettes are treated as sharps. </w:t>
      </w:r>
    </w:p>
    <w:p w14:paraId="5BA00D79" w14:textId="22BCA42C" w:rsidR="002E4388" w:rsidRPr="00161B14" w:rsidRDefault="002E4388" w:rsidP="00BC424A">
      <w:pPr>
        <w:numPr>
          <w:ilvl w:val="0"/>
          <w:numId w:val="35"/>
        </w:numPr>
        <w:tabs>
          <w:tab w:val="left" w:pos="1080"/>
        </w:tabs>
        <w:spacing w:line="276" w:lineRule="auto"/>
        <w:ind w:left="360" w:hanging="360"/>
        <w:rPr>
          <w:rFonts w:ascii="Calibri" w:hAnsi="Calibri"/>
          <w:i/>
          <w:color w:val="000000"/>
          <w:sz w:val="22"/>
          <w:szCs w:val="22"/>
          <w:highlight w:val="yellow"/>
        </w:rPr>
      </w:pPr>
      <w:r w:rsidRPr="00161B14">
        <w:rPr>
          <w:rFonts w:ascii="Calibri" w:hAnsi="Calibri"/>
          <w:color w:val="000000"/>
          <w:sz w:val="22"/>
          <w:szCs w:val="22"/>
        </w:rPr>
        <w:t>At the completion</w:t>
      </w:r>
      <w:r w:rsidRPr="005B03EA">
        <w:rPr>
          <w:rFonts w:ascii="Calibri" w:hAnsi="Calibri"/>
          <w:color w:val="000000"/>
          <w:sz w:val="22"/>
          <w:szCs w:val="22"/>
        </w:rPr>
        <w:t xml:space="preserve"> of the work, all materials </w:t>
      </w:r>
      <w:r>
        <w:rPr>
          <w:rFonts w:ascii="Calibri" w:hAnsi="Calibri"/>
          <w:color w:val="000000"/>
          <w:sz w:val="22"/>
          <w:szCs w:val="22"/>
        </w:rPr>
        <w:t>will</w:t>
      </w:r>
      <w:r w:rsidRPr="005B03EA">
        <w:rPr>
          <w:rFonts w:ascii="Calibri" w:hAnsi="Calibri"/>
          <w:color w:val="000000"/>
          <w:sz w:val="22"/>
          <w:szCs w:val="22"/>
        </w:rPr>
        <w:t xml:space="preserve"> be removed from the biosafety cabinet</w:t>
      </w:r>
      <w:r>
        <w:rPr>
          <w:rFonts w:ascii="Calibri" w:hAnsi="Calibri"/>
          <w:color w:val="000000"/>
          <w:sz w:val="22"/>
          <w:szCs w:val="22"/>
        </w:rPr>
        <w:t>: all items</w:t>
      </w:r>
      <w:r w:rsidRPr="005B03EA">
        <w:rPr>
          <w:rFonts w:ascii="Calibri" w:hAnsi="Calibri"/>
          <w:color w:val="000000"/>
          <w:sz w:val="22"/>
          <w:szCs w:val="22"/>
        </w:rPr>
        <w:t xml:space="preserve"> must be </w:t>
      </w:r>
      <w:r w:rsidR="000A3196">
        <w:rPr>
          <w:rFonts w:ascii="Calibri" w:hAnsi="Calibri"/>
          <w:color w:val="000000"/>
          <w:sz w:val="22"/>
          <w:szCs w:val="22"/>
        </w:rPr>
        <w:t xml:space="preserve">surface </w:t>
      </w:r>
      <w:r w:rsidRPr="005B03EA">
        <w:rPr>
          <w:rFonts w:ascii="Calibri" w:hAnsi="Calibri"/>
          <w:color w:val="000000"/>
          <w:sz w:val="22"/>
          <w:szCs w:val="22"/>
        </w:rPr>
        <w:t>decontaminated</w:t>
      </w:r>
      <w:r>
        <w:rPr>
          <w:rFonts w:ascii="Calibri" w:hAnsi="Calibri"/>
          <w:color w:val="000000"/>
          <w:sz w:val="22"/>
          <w:szCs w:val="22"/>
        </w:rPr>
        <w:t xml:space="preserve"> prior to removal</w:t>
      </w:r>
      <w:r w:rsidRPr="005B03EA">
        <w:rPr>
          <w:rFonts w:ascii="Calibri" w:hAnsi="Calibri"/>
          <w:color w:val="000000"/>
          <w:sz w:val="22"/>
          <w:szCs w:val="22"/>
        </w:rPr>
        <w:t xml:space="preserve">.  </w:t>
      </w:r>
      <w:r w:rsidRPr="005B03EA">
        <w:rPr>
          <w:rFonts w:ascii="Calibri" w:hAnsi="Calibri"/>
          <w:i/>
          <w:color w:val="000000"/>
          <w:sz w:val="22"/>
          <w:szCs w:val="22"/>
          <w:highlight w:val="yellow"/>
        </w:rPr>
        <w:t>Describe methods for decontamination.</w:t>
      </w:r>
    </w:p>
    <w:p w14:paraId="5F333EA0" w14:textId="5A1F4BFB" w:rsidR="002E4388" w:rsidRPr="00087F98" w:rsidRDefault="002E4388" w:rsidP="00BC424A">
      <w:pPr>
        <w:widowControl w:val="0"/>
        <w:numPr>
          <w:ilvl w:val="0"/>
          <w:numId w:val="35"/>
        </w:numPr>
        <w:tabs>
          <w:tab w:val="left" w:pos="440"/>
          <w:tab w:val="left" w:pos="1080"/>
          <w:tab w:val="left" w:pos="4680"/>
        </w:tabs>
        <w:spacing w:line="276" w:lineRule="auto"/>
        <w:ind w:left="360" w:right="245" w:hanging="360"/>
        <w:rPr>
          <w:rFonts w:ascii="Calibri" w:hAnsi="Calibri"/>
          <w:color w:val="000000"/>
          <w:sz w:val="22"/>
          <w:szCs w:val="22"/>
        </w:rPr>
      </w:pPr>
      <w:r w:rsidRPr="00087F98">
        <w:rPr>
          <w:rFonts w:ascii="Calibri" w:hAnsi="Calibri"/>
          <w:color w:val="000000"/>
          <w:sz w:val="22"/>
          <w:szCs w:val="22"/>
        </w:rPr>
        <w:t xml:space="preserve">Clean the inside surfaces of the BSC with </w:t>
      </w:r>
      <w:r w:rsidRPr="00087F98">
        <w:rPr>
          <w:rFonts w:ascii="Calibri" w:hAnsi="Calibri"/>
          <w:i/>
          <w:color w:val="000000"/>
          <w:sz w:val="22"/>
          <w:szCs w:val="22"/>
          <w:highlight w:val="yellow"/>
        </w:rPr>
        <w:t>(name of disinfectant)</w:t>
      </w:r>
      <w:r w:rsidRPr="00087F98">
        <w:rPr>
          <w:rFonts w:ascii="Calibri" w:hAnsi="Calibri"/>
          <w:color w:val="000000"/>
          <w:sz w:val="22"/>
          <w:szCs w:val="22"/>
        </w:rPr>
        <w:t xml:space="preserve"> after completion of work, </w:t>
      </w:r>
      <w:r w:rsidRPr="00087F98">
        <w:rPr>
          <w:rFonts w:ascii="Calibri" w:hAnsi="Calibri"/>
          <w:color w:val="000000"/>
          <w:sz w:val="22"/>
          <w:szCs w:val="22"/>
          <w:highlight w:val="yellow"/>
        </w:rPr>
        <w:t xml:space="preserve">and follow with </w:t>
      </w:r>
      <w:r w:rsidR="00161B14">
        <w:rPr>
          <w:rFonts w:ascii="Calibri" w:hAnsi="Calibri"/>
          <w:color w:val="000000"/>
          <w:sz w:val="22"/>
          <w:szCs w:val="22"/>
          <w:highlight w:val="yellow"/>
        </w:rPr>
        <w:t xml:space="preserve">70% ethanol or </w:t>
      </w:r>
      <w:r w:rsidRPr="00087F98">
        <w:rPr>
          <w:rFonts w:ascii="Calibri" w:hAnsi="Calibri"/>
          <w:color w:val="000000"/>
          <w:sz w:val="22"/>
          <w:szCs w:val="22"/>
          <w:highlight w:val="yellow"/>
        </w:rPr>
        <w:t>water (if using bleach</w:t>
      </w:r>
      <w:r w:rsidRPr="00087F98">
        <w:rPr>
          <w:rFonts w:ascii="Calibri" w:hAnsi="Calibri"/>
          <w:color w:val="000000"/>
          <w:sz w:val="22"/>
          <w:szCs w:val="22"/>
        </w:rPr>
        <w:t>).</w:t>
      </w:r>
    </w:p>
    <w:p w14:paraId="53B7E95A" w14:textId="005870D0" w:rsidR="002E4388" w:rsidRPr="000A3196" w:rsidRDefault="002E4388" w:rsidP="00BC424A">
      <w:pPr>
        <w:pStyle w:val="ListParagraph"/>
        <w:numPr>
          <w:ilvl w:val="0"/>
          <w:numId w:val="39"/>
        </w:numPr>
        <w:rPr>
          <w:rFonts w:ascii="Calibri" w:hAnsi="Calibri"/>
          <w:i/>
          <w:color w:val="000000"/>
          <w:sz w:val="22"/>
          <w:szCs w:val="22"/>
        </w:rPr>
      </w:pPr>
      <w:r w:rsidRPr="00161B14">
        <w:rPr>
          <w:rFonts w:ascii="Calibri" w:hAnsi="Calibri"/>
          <w:i/>
          <w:color w:val="000000"/>
          <w:sz w:val="22"/>
          <w:szCs w:val="22"/>
          <w:highlight w:val="yellow"/>
        </w:rPr>
        <w:t>Note: alcohol should not be used as the primary disinfectant but can be used to remove bleach/disinfectant residue.</w:t>
      </w:r>
    </w:p>
    <w:p w14:paraId="35323055" w14:textId="3E88A169" w:rsidR="002E4388" w:rsidRPr="000A3196" w:rsidRDefault="002E4388" w:rsidP="00BC424A">
      <w:pPr>
        <w:numPr>
          <w:ilvl w:val="0"/>
          <w:numId w:val="35"/>
        </w:numPr>
        <w:tabs>
          <w:tab w:val="left" w:pos="1080"/>
        </w:tabs>
        <w:spacing w:line="276" w:lineRule="auto"/>
        <w:ind w:left="360" w:hanging="360"/>
        <w:rPr>
          <w:rFonts w:ascii="Calibri" w:hAnsi="Calibri"/>
          <w:color w:val="000000"/>
          <w:sz w:val="22"/>
          <w:szCs w:val="22"/>
        </w:rPr>
      </w:pPr>
      <w:r w:rsidRPr="00F0135E">
        <w:rPr>
          <w:rFonts w:ascii="Calibri" w:hAnsi="Calibri"/>
          <w:color w:val="000000"/>
          <w:sz w:val="22"/>
          <w:szCs w:val="22"/>
        </w:rPr>
        <w:t xml:space="preserve">The drip pan under the work surface must be cleaned at least monthly, or after spills, with </w:t>
      </w:r>
      <w:r w:rsidRPr="00892455">
        <w:rPr>
          <w:rFonts w:ascii="Calibri" w:hAnsi="Calibri"/>
          <w:i/>
          <w:color w:val="000000"/>
          <w:sz w:val="22"/>
          <w:szCs w:val="22"/>
          <w:highlight w:val="yellow"/>
        </w:rPr>
        <w:t>(name of disinfectant)</w:t>
      </w:r>
      <w:r w:rsidRPr="00F0135E">
        <w:rPr>
          <w:rFonts w:ascii="Calibri" w:hAnsi="Calibri"/>
          <w:color w:val="000000"/>
          <w:sz w:val="22"/>
          <w:szCs w:val="22"/>
        </w:rPr>
        <w:t xml:space="preserve">. </w:t>
      </w:r>
      <w:r w:rsidR="000A3196">
        <w:rPr>
          <w:rFonts w:ascii="Calibri" w:hAnsi="Calibri"/>
          <w:color w:val="000000"/>
          <w:sz w:val="22"/>
          <w:szCs w:val="22"/>
        </w:rPr>
        <w:t xml:space="preserve">If spilled liquid enters through the front or rear grilles, close the drain valves and pour decontaminating solution into the drip pan. Allow to sit for appropriate contact time. </w:t>
      </w:r>
    </w:p>
    <w:bookmarkEnd w:id="27"/>
    <w:p w14:paraId="5FE7DA2A" w14:textId="77777777" w:rsidR="000A3196" w:rsidRDefault="000A3196" w:rsidP="000A3196">
      <w:pPr>
        <w:tabs>
          <w:tab w:val="left" w:pos="1080"/>
        </w:tabs>
        <w:spacing w:line="276" w:lineRule="auto"/>
        <w:rPr>
          <w:rFonts w:ascii="Calibri" w:hAnsi="Calibri"/>
          <w:b/>
          <w:bCs/>
          <w:color w:val="000000"/>
          <w:sz w:val="22"/>
          <w:szCs w:val="22"/>
        </w:rPr>
      </w:pPr>
    </w:p>
    <w:p w14:paraId="701A92CF" w14:textId="0FF25D09" w:rsidR="000A3196" w:rsidRDefault="000A3196" w:rsidP="000A3196">
      <w:pPr>
        <w:tabs>
          <w:tab w:val="left" w:pos="1080"/>
        </w:tabs>
        <w:spacing w:line="276" w:lineRule="auto"/>
        <w:rPr>
          <w:rFonts w:ascii="Calibri" w:hAnsi="Calibri"/>
          <w:b/>
          <w:bCs/>
          <w:color w:val="000000"/>
          <w:sz w:val="22"/>
          <w:szCs w:val="22"/>
        </w:rPr>
      </w:pPr>
      <w:r>
        <w:rPr>
          <w:rFonts w:ascii="Calibri" w:hAnsi="Calibri"/>
          <w:b/>
          <w:bCs/>
          <w:color w:val="000000"/>
          <w:sz w:val="22"/>
          <w:szCs w:val="22"/>
        </w:rPr>
        <w:t xml:space="preserve">Notes of Caution: </w:t>
      </w:r>
    </w:p>
    <w:p w14:paraId="6174F51C" w14:textId="2914BEA7" w:rsidR="002E4388" w:rsidRPr="000A3196" w:rsidRDefault="000A3196" w:rsidP="000A3196">
      <w:pPr>
        <w:pStyle w:val="ListParagraph"/>
        <w:numPr>
          <w:ilvl w:val="0"/>
          <w:numId w:val="40"/>
        </w:numPr>
        <w:tabs>
          <w:tab w:val="left" w:pos="1080"/>
        </w:tabs>
        <w:spacing w:line="276" w:lineRule="auto"/>
        <w:rPr>
          <w:rFonts w:ascii="Calibri" w:hAnsi="Calibri"/>
          <w:color w:val="000000"/>
          <w:sz w:val="22"/>
          <w:szCs w:val="22"/>
        </w:rPr>
      </w:pPr>
      <w:r w:rsidRPr="000A3196">
        <w:rPr>
          <w:rFonts w:ascii="Calibri" w:hAnsi="Calibri"/>
          <w:color w:val="000000"/>
          <w:sz w:val="22"/>
          <w:szCs w:val="22"/>
        </w:rPr>
        <w:t>Many BSCs are equipped with</w:t>
      </w:r>
      <w:r w:rsidR="002E4388" w:rsidRPr="000A3196">
        <w:rPr>
          <w:rFonts w:ascii="Calibri" w:hAnsi="Calibri"/>
          <w:color w:val="000000"/>
          <w:sz w:val="22"/>
          <w:szCs w:val="22"/>
        </w:rPr>
        <w:t xml:space="preserve"> UV light</w:t>
      </w:r>
      <w:r w:rsidRPr="000A3196">
        <w:rPr>
          <w:rFonts w:ascii="Calibri" w:hAnsi="Calibri"/>
          <w:color w:val="000000"/>
          <w:sz w:val="22"/>
          <w:szCs w:val="22"/>
        </w:rPr>
        <w:t>s for surface disinfection.</w:t>
      </w:r>
      <w:r w:rsidR="002E4388" w:rsidRPr="000A3196">
        <w:rPr>
          <w:rFonts w:ascii="Calibri" w:hAnsi="Calibri"/>
          <w:color w:val="000000"/>
          <w:sz w:val="22"/>
          <w:szCs w:val="22"/>
        </w:rPr>
        <w:t xml:space="preserve"> UV lights must be turned off before work begins in the hood. </w:t>
      </w:r>
      <w:r w:rsidR="002E4388" w:rsidRPr="000A3196">
        <w:rPr>
          <w:rFonts w:ascii="Calibri" w:hAnsi="Calibri"/>
          <w:b/>
          <w:color w:val="000000"/>
          <w:sz w:val="22"/>
          <w:szCs w:val="22"/>
          <w:u w:val="single"/>
        </w:rPr>
        <w:t>Do not look directly at UV lights as this can cause eye damage</w:t>
      </w:r>
      <w:r w:rsidR="002E4388" w:rsidRPr="000A3196">
        <w:rPr>
          <w:rFonts w:ascii="Calibri" w:hAnsi="Calibri"/>
          <w:color w:val="000000"/>
          <w:sz w:val="22"/>
          <w:szCs w:val="22"/>
        </w:rPr>
        <w:t xml:space="preserve">. </w:t>
      </w:r>
    </w:p>
    <w:p w14:paraId="5AD2E255" w14:textId="4C967C8C" w:rsidR="002E4388" w:rsidRPr="00D66B0C" w:rsidRDefault="002E4388" w:rsidP="00D66B0C">
      <w:pPr>
        <w:pStyle w:val="ListParagraph"/>
        <w:numPr>
          <w:ilvl w:val="0"/>
          <w:numId w:val="39"/>
        </w:numPr>
        <w:spacing w:line="276" w:lineRule="auto"/>
        <w:rPr>
          <w:rFonts w:ascii="Calibri" w:hAnsi="Calibri"/>
          <w:b/>
          <w:i/>
          <w:color w:val="000000"/>
          <w:sz w:val="22"/>
          <w:szCs w:val="22"/>
        </w:rPr>
      </w:pPr>
      <w:r w:rsidRPr="000A3196">
        <w:rPr>
          <w:rFonts w:ascii="Calibri" w:hAnsi="Calibri"/>
          <w:i/>
          <w:color w:val="000000"/>
          <w:sz w:val="22"/>
          <w:szCs w:val="22"/>
        </w:rPr>
        <w:t xml:space="preserve">UV light is effective only for </w:t>
      </w:r>
      <w:r w:rsidR="009D6059">
        <w:rPr>
          <w:rFonts w:ascii="Calibri" w:hAnsi="Calibri"/>
          <w:i/>
          <w:color w:val="000000"/>
          <w:sz w:val="22"/>
          <w:szCs w:val="22"/>
        </w:rPr>
        <w:t>disinfecting</w:t>
      </w:r>
      <w:r w:rsidRPr="000A3196">
        <w:rPr>
          <w:rFonts w:ascii="Calibri" w:hAnsi="Calibri"/>
          <w:i/>
          <w:color w:val="000000"/>
          <w:sz w:val="22"/>
          <w:szCs w:val="22"/>
        </w:rPr>
        <w:t xml:space="preserve"> clean, solid surfaces with which it comes in contact. It is not effective in decontaminating the cabinet air flow. UV light is not effective against bacterial spores. UV germicidal light tubes should be replaced frequently (at least every 6 months for biosafety cabinets in use on a daily basis) to assure that they are emitting light at 254 nm and at an intensity appropriate for </w:t>
      </w:r>
      <w:r w:rsidRPr="000A3196">
        <w:rPr>
          <w:rFonts w:ascii="Calibri" w:hAnsi="Calibri"/>
          <w:i/>
          <w:color w:val="000000"/>
          <w:sz w:val="22"/>
          <w:szCs w:val="22"/>
        </w:rPr>
        <w:lastRenderedPageBreak/>
        <w:t xml:space="preserve">decontamination. </w:t>
      </w:r>
      <w:r w:rsidRPr="00892455">
        <w:rPr>
          <w:rFonts w:ascii="Calibri" w:hAnsi="Calibri"/>
          <w:bCs/>
          <w:i/>
          <w:color w:val="000000"/>
          <w:sz w:val="22"/>
          <w:szCs w:val="22"/>
        </w:rPr>
        <w:t xml:space="preserve">Due to concerns over the effectiveness of these lights and the risks to individuals in the room, some Institutions, such as the NIH, have banned their use in BSCs. The University of Utah IBC strongly recommends that UV lights are not </w:t>
      </w:r>
      <w:r w:rsidR="009D6059" w:rsidRPr="00892455">
        <w:rPr>
          <w:rFonts w:ascii="Calibri" w:hAnsi="Calibri"/>
          <w:bCs/>
          <w:i/>
          <w:color w:val="000000"/>
          <w:sz w:val="22"/>
          <w:szCs w:val="22"/>
        </w:rPr>
        <w:t>relied on</w:t>
      </w:r>
      <w:r w:rsidRPr="00892455">
        <w:rPr>
          <w:rFonts w:ascii="Calibri" w:hAnsi="Calibri"/>
          <w:bCs/>
          <w:i/>
          <w:color w:val="000000"/>
          <w:sz w:val="22"/>
          <w:szCs w:val="22"/>
        </w:rPr>
        <w:t xml:space="preserve"> </w:t>
      </w:r>
      <w:r w:rsidR="00470D28">
        <w:rPr>
          <w:rFonts w:ascii="Calibri" w:hAnsi="Calibri"/>
          <w:bCs/>
          <w:i/>
          <w:color w:val="000000"/>
          <w:sz w:val="22"/>
          <w:szCs w:val="22"/>
        </w:rPr>
        <w:t xml:space="preserve">as </w:t>
      </w:r>
      <w:r w:rsidRPr="00892455">
        <w:rPr>
          <w:rFonts w:ascii="Calibri" w:hAnsi="Calibri"/>
          <w:bCs/>
          <w:i/>
          <w:color w:val="000000"/>
          <w:sz w:val="22"/>
          <w:szCs w:val="22"/>
        </w:rPr>
        <w:t xml:space="preserve">a method of decontamination: see Fact Sheet </w:t>
      </w:r>
      <w:hyperlink r:id="rId41" w:history="1">
        <w:r w:rsidRPr="00892455">
          <w:rPr>
            <w:rStyle w:val="Hyperlink"/>
            <w:rFonts w:ascii="Calibri" w:hAnsi="Calibri"/>
            <w:bCs/>
            <w:i/>
            <w:sz w:val="22"/>
            <w:szCs w:val="22"/>
          </w:rPr>
          <w:t>here</w:t>
        </w:r>
      </w:hyperlink>
      <w:r w:rsidRPr="00892455">
        <w:rPr>
          <w:rFonts w:ascii="Calibri" w:hAnsi="Calibri"/>
          <w:bCs/>
          <w:i/>
          <w:color w:val="000000"/>
          <w:sz w:val="22"/>
          <w:szCs w:val="22"/>
        </w:rPr>
        <w:t>.</w:t>
      </w:r>
    </w:p>
    <w:p w14:paraId="6741CBEA" w14:textId="140D0F68" w:rsidR="002E4388" w:rsidRPr="00965A0C" w:rsidRDefault="002E4388" w:rsidP="00965A0C">
      <w:pPr>
        <w:pStyle w:val="ListParagraph"/>
        <w:numPr>
          <w:ilvl w:val="0"/>
          <w:numId w:val="40"/>
        </w:numPr>
        <w:adjustRightInd w:val="0"/>
        <w:spacing w:line="276" w:lineRule="auto"/>
        <w:rPr>
          <w:rFonts w:ascii="Calibri" w:hAnsi="Calibri" w:cs="Tahoma"/>
          <w:b/>
          <w:sz w:val="22"/>
          <w:szCs w:val="22"/>
        </w:rPr>
      </w:pPr>
      <w:r w:rsidRPr="00965A0C">
        <w:rPr>
          <w:rFonts w:ascii="Calibri" w:hAnsi="Calibri" w:cs="Tahoma"/>
          <w:sz w:val="22"/>
          <w:szCs w:val="22"/>
        </w:rPr>
        <w:t xml:space="preserve">Any use of volatile solvents, such as absolute ethanol, should be kept to a minimum or done elsewhere. </w:t>
      </w:r>
      <w:r w:rsidRPr="00965A0C">
        <w:rPr>
          <w:rFonts w:ascii="Calibri" w:hAnsi="Calibri" w:cs="Tahoma"/>
          <w:b/>
          <w:sz w:val="22"/>
          <w:szCs w:val="22"/>
        </w:rPr>
        <w:t>Dangerously high levels of volatile vapors can accumulate inside the cabinet and pose a threat of fire or explosion.</w:t>
      </w:r>
    </w:p>
    <w:p w14:paraId="485ADF57" w14:textId="168BD821" w:rsidR="002E4388" w:rsidRDefault="002E4388" w:rsidP="002E4388">
      <w:pPr>
        <w:adjustRightInd w:val="0"/>
        <w:spacing w:line="276" w:lineRule="auto"/>
        <w:ind w:left="1440" w:hanging="720"/>
        <w:rPr>
          <w:rFonts w:ascii="Calibri" w:hAnsi="Calibri" w:cs="Tahoma"/>
          <w:b/>
          <w:sz w:val="22"/>
          <w:szCs w:val="22"/>
        </w:rPr>
      </w:pPr>
    </w:p>
    <w:p w14:paraId="2CF065DF" w14:textId="77777777" w:rsidR="002E4388" w:rsidRPr="00791418" w:rsidRDefault="002E4388" w:rsidP="002E4388">
      <w:pPr>
        <w:spacing w:line="276" w:lineRule="auto"/>
        <w:ind w:left="1440"/>
        <w:rPr>
          <w:rFonts w:ascii="Calibri" w:hAnsi="Calibri" w:cs="Calibri"/>
          <w:sz w:val="22"/>
          <w:szCs w:val="22"/>
        </w:rPr>
      </w:pPr>
    </w:p>
    <w:p w14:paraId="4A30E06D" w14:textId="77777777" w:rsidR="009D6059" w:rsidRDefault="009D6059">
      <w:pPr>
        <w:rPr>
          <w:rFonts w:ascii="Calibri" w:hAnsi="Calibri" w:cs="Calibri"/>
          <w:b/>
          <w:sz w:val="22"/>
          <w:szCs w:val="22"/>
        </w:rPr>
      </w:pPr>
      <w:r>
        <w:rPr>
          <w:rFonts w:ascii="Calibri" w:hAnsi="Calibri" w:cs="Calibri"/>
          <w:b/>
          <w:sz w:val="22"/>
          <w:szCs w:val="22"/>
        </w:rPr>
        <w:br w:type="page"/>
      </w:r>
    </w:p>
    <w:p w14:paraId="2EB4832D" w14:textId="67BAF2E3" w:rsidR="009D6059" w:rsidRDefault="009D6059" w:rsidP="002E4388">
      <w:pPr>
        <w:spacing w:line="276" w:lineRule="auto"/>
        <w:rPr>
          <w:rFonts w:ascii="Calibri" w:hAnsi="Calibri" w:cs="Calibri"/>
          <w:b/>
          <w:sz w:val="22"/>
          <w:szCs w:val="22"/>
        </w:rPr>
      </w:pPr>
      <w:r w:rsidRPr="00D66B0C">
        <w:rPr>
          <w:rFonts w:ascii="Calibri" w:hAnsi="Calibri" w:cs="Calibri"/>
          <w:b/>
          <w:sz w:val="22"/>
          <w:szCs w:val="22"/>
          <w:highlight w:val="yellow"/>
        </w:rPr>
        <w:lastRenderedPageBreak/>
        <w:t>Appendix 3: Use of an Autoclave</w:t>
      </w:r>
    </w:p>
    <w:p w14:paraId="0A04E6A7" w14:textId="791155A1" w:rsidR="00D66B0C" w:rsidRDefault="00D66B0C" w:rsidP="002E4388">
      <w:pPr>
        <w:spacing w:line="276" w:lineRule="auto"/>
        <w:rPr>
          <w:rFonts w:ascii="Calibri" w:hAnsi="Calibri" w:cs="Calibri"/>
          <w:b/>
          <w:sz w:val="22"/>
          <w:szCs w:val="22"/>
        </w:rPr>
      </w:pPr>
      <w:r w:rsidRPr="00D66B0C">
        <w:rPr>
          <w:rFonts w:ascii="Calibri" w:hAnsi="Calibri"/>
          <w:bCs/>
          <w:sz w:val="22"/>
          <w:szCs w:val="22"/>
          <w:highlight w:val="yellow"/>
        </w:rPr>
        <w:t>Remove Appendix if not applicable.</w:t>
      </w:r>
    </w:p>
    <w:p w14:paraId="76489F49" w14:textId="77777777" w:rsidR="00B728C7" w:rsidRDefault="00B728C7" w:rsidP="009D6059">
      <w:pPr>
        <w:spacing w:line="276" w:lineRule="auto"/>
        <w:rPr>
          <w:rFonts w:ascii="Calibri" w:hAnsi="Calibri"/>
          <w:sz w:val="22"/>
          <w:szCs w:val="22"/>
        </w:rPr>
      </w:pPr>
    </w:p>
    <w:p w14:paraId="5FC99DCE" w14:textId="7D4AA966" w:rsidR="009D6059" w:rsidRDefault="00B728C7" w:rsidP="009D6059">
      <w:pPr>
        <w:spacing w:line="276" w:lineRule="auto"/>
        <w:rPr>
          <w:rFonts w:ascii="Calibri" w:hAnsi="Calibri"/>
          <w:sz w:val="22"/>
          <w:szCs w:val="22"/>
        </w:rPr>
      </w:pPr>
      <w:r>
        <w:rPr>
          <w:rFonts w:ascii="Calibri" w:hAnsi="Calibri"/>
          <w:sz w:val="22"/>
          <w:szCs w:val="22"/>
        </w:rPr>
        <w:t xml:space="preserve">Autoclaves can be used to sterilize biohazardous materials before releasing to the normal waste systems (sanitary sewer for liquids, permitted landfill for solid waste). Their use for treating infectious waste is regulated by Utah State Law, </w:t>
      </w:r>
      <w:hyperlink r:id="rId42" w:history="1">
        <w:r w:rsidRPr="00B728C7">
          <w:rPr>
            <w:rStyle w:val="Hyperlink"/>
            <w:rFonts w:ascii="Calibri" w:hAnsi="Calibri"/>
            <w:sz w:val="22"/>
            <w:szCs w:val="22"/>
          </w:rPr>
          <w:t>Rule R315-316</w:t>
        </w:r>
      </w:hyperlink>
      <w:r>
        <w:rPr>
          <w:rFonts w:ascii="Calibri" w:hAnsi="Calibri"/>
          <w:sz w:val="22"/>
          <w:szCs w:val="22"/>
        </w:rPr>
        <w:t xml:space="preserve">. </w:t>
      </w:r>
      <w:r w:rsidR="009D6059">
        <w:rPr>
          <w:rFonts w:ascii="Calibri" w:hAnsi="Calibri"/>
          <w:sz w:val="22"/>
          <w:szCs w:val="22"/>
        </w:rPr>
        <w:t xml:space="preserve">Laboratory personnel must be trained on appropriate use of the </w:t>
      </w:r>
      <w:r>
        <w:rPr>
          <w:rFonts w:ascii="Calibri" w:hAnsi="Calibri"/>
          <w:sz w:val="22"/>
          <w:szCs w:val="22"/>
        </w:rPr>
        <w:t>autoclave</w:t>
      </w:r>
      <w:r w:rsidR="009D6059">
        <w:rPr>
          <w:rFonts w:ascii="Calibri" w:hAnsi="Calibri"/>
          <w:sz w:val="22"/>
          <w:szCs w:val="22"/>
        </w:rPr>
        <w:t xml:space="preserve">. The OSHA fact sheet can be found </w:t>
      </w:r>
      <w:hyperlink r:id="rId43" w:history="1">
        <w:r w:rsidR="009D6059" w:rsidRPr="00EF3A90">
          <w:rPr>
            <w:rStyle w:val="Hyperlink"/>
            <w:rFonts w:ascii="Calibri" w:hAnsi="Calibri"/>
            <w:sz w:val="22"/>
            <w:szCs w:val="22"/>
          </w:rPr>
          <w:t>here</w:t>
        </w:r>
      </w:hyperlink>
      <w:r w:rsidR="009D6059">
        <w:rPr>
          <w:rFonts w:ascii="Calibri" w:hAnsi="Calibri"/>
          <w:sz w:val="22"/>
          <w:szCs w:val="22"/>
        </w:rPr>
        <w:t xml:space="preserve">. The University of Utah </w:t>
      </w:r>
      <w:r>
        <w:rPr>
          <w:rFonts w:ascii="Calibri" w:hAnsi="Calibri"/>
          <w:sz w:val="22"/>
          <w:szCs w:val="22"/>
        </w:rPr>
        <w:t>SOP</w:t>
      </w:r>
      <w:r w:rsidR="009D6059">
        <w:rPr>
          <w:rFonts w:ascii="Calibri" w:hAnsi="Calibri"/>
          <w:sz w:val="22"/>
          <w:szCs w:val="22"/>
        </w:rPr>
        <w:t xml:space="preserve"> can be found </w:t>
      </w:r>
      <w:hyperlink r:id="rId44" w:history="1">
        <w:r w:rsidR="009D6059" w:rsidRPr="00EF3A90">
          <w:rPr>
            <w:rStyle w:val="Hyperlink"/>
            <w:rFonts w:ascii="Calibri" w:hAnsi="Calibri"/>
            <w:sz w:val="22"/>
            <w:szCs w:val="22"/>
          </w:rPr>
          <w:t>here</w:t>
        </w:r>
      </w:hyperlink>
      <w:r w:rsidR="009D6059">
        <w:rPr>
          <w:rFonts w:ascii="Calibri" w:hAnsi="Calibri"/>
          <w:sz w:val="22"/>
          <w:szCs w:val="22"/>
        </w:rPr>
        <w:t xml:space="preserve">. </w:t>
      </w:r>
    </w:p>
    <w:p w14:paraId="330892E2" w14:textId="77777777" w:rsidR="00B728C7" w:rsidRPr="00D77F52" w:rsidRDefault="00B728C7" w:rsidP="00B728C7">
      <w:pPr>
        <w:suppressAutoHyphens/>
        <w:spacing w:line="276" w:lineRule="auto"/>
        <w:jc w:val="both"/>
        <w:rPr>
          <w:rFonts w:ascii="Calibri" w:hAnsi="Calibri"/>
          <w:spacing w:val="-3"/>
          <w:sz w:val="22"/>
          <w:szCs w:val="22"/>
          <w:highlight w:val="yellow"/>
        </w:rPr>
      </w:pPr>
    </w:p>
    <w:p w14:paraId="09770A7B" w14:textId="6AE95207" w:rsidR="00D645B1" w:rsidRPr="00BC424A" w:rsidRDefault="00B728C7" w:rsidP="00BC424A">
      <w:pPr>
        <w:pStyle w:val="ListParagraph"/>
        <w:numPr>
          <w:ilvl w:val="0"/>
          <w:numId w:val="41"/>
        </w:numPr>
        <w:suppressAutoHyphens/>
        <w:spacing w:line="276" w:lineRule="auto"/>
        <w:ind w:left="360"/>
        <w:jc w:val="both"/>
        <w:rPr>
          <w:rFonts w:ascii="Calibri" w:hAnsi="Calibri"/>
          <w:spacing w:val="-3"/>
          <w:sz w:val="22"/>
          <w:szCs w:val="22"/>
        </w:rPr>
      </w:pPr>
      <w:r w:rsidRPr="00BC424A">
        <w:rPr>
          <w:rFonts w:ascii="Calibri" w:hAnsi="Calibri"/>
          <w:spacing w:val="-3"/>
          <w:sz w:val="22"/>
          <w:szCs w:val="22"/>
        </w:rPr>
        <w:t xml:space="preserve">Appropriate PPE is required for use, including standard laboratory PPE as well as </w:t>
      </w:r>
      <w:r w:rsidR="00D645B1" w:rsidRPr="00BC424A">
        <w:rPr>
          <w:rFonts w:ascii="Calibri" w:hAnsi="Calibri"/>
          <w:spacing w:val="-3"/>
          <w:sz w:val="22"/>
          <w:szCs w:val="22"/>
        </w:rPr>
        <w:t xml:space="preserve">a heat-resistant glove (such as an oven mitt) for handling hot items. </w:t>
      </w:r>
    </w:p>
    <w:p w14:paraId="66118948" w14:textId="11AF564E" w:rsidR="00D645B1" w:rsidRPr="00BC424A" w:rsidRDefault="00D645B1" w:rsidP="00BC424A">
      <w:pPr>
        <w:pStyle w:val="ListParagraph"/>
        <w:numPr>
          <w:ilvl w:val="0"/>
          <w:numId w:val="41"/>
        </w:numPr>
        <w:suppressAutoHyphens/>
        <w:spacing w:line="276" w:lineRule="auto"/>
        <w:ind w:left="360"/>
        <w:jc w:val="both"/>
        <w:rPr>
          <w:rFonts w:ascii="Calibri" w:hAnsi="Calibri"/>
          <w:spacing w:val="-3"/>
          <w:sz w:val="22"/>
          <w:szCs w:val="22"/>
        </w:rPr>
      </w:pPr>
      <w:r w:rsidRPr="00BC424A">
        <w:rPr>
          <w:rFonts w:ascii="Calibri" w:hAnsi="Calibri"/>
          <w:spacing w:val="-3"/>
          <w:sz w:val="22"/>
          <w:szCs w:val="22"/>
        </w:rPr>
        <w:t>There is a potential for burns when operating an autoclave, both from contact with the autoclave itself</w:t>
      </w:r>
      <w:r w:rsidR="00BC424A">
        <w:rPr>
          <w:rFonts w:ascii="Calibri" w:hAnsi="Calibri"/>
          <w:spacing w:val="-3"/>
          <w:sz w:val="22"/>
          <w:szCs w:val="22"/>
        </w:rPr>
        <w:t xml:space="preserve"> and the items inside</w:t>
      </w:r>
      <w:r w:rsidRPr="00BC424A">
        <w:rPr>
          <w:rFonts w:ascii="Calibri" w:hAnsi="Calibri"/>
          <w:spacing w:val="-3"/>
          <w:sz w:val="22"/>
          <w:szCs w:val="22"/>
        </w:rPr>
        <w:t xml:space="preserve"> and from steam leaving the apparatus. </w:t>
      </w:r>
      <w:r w:rsidR="00BC424A" w:rsidRPr="00BC424A">
        <w:rPr>
          <w:rFonts w:ascii="Calibri" w:hAnsi="Calibri"/>
          <w:spacing w:val="-3"/>
          <w:sz w:val="22"/>
          <w:szCs w:val="22"/>
        </w:rPr>
        <w:t xml:space="preserve">Do not remove items from an autoclave until they have cooled. </w:t>
      </w:r>
    </w:p>
    <w:p w14:paraId="491161F3" w14:textId="0E8E9647" w:rsidR="00BC424A" w:rsidRDefault="00BC424A" w:rsidP="00BC424A">
      <w:pPr>
        <w:pStyle w:val="ListParagraph"/>
        <w:numPr>
          <w:ilvl w:val="0"/>
          <w:numId w:val="41"/>
        </w:numPr>
        <w:suppressAutoHyphens/>
        <w:spacing w:line="276" w:lineRule="auto"/>
        <w:ind w:left="360"/>
        <w:jc w:val="both"/>
        <w:rPr>
          <w:rFonts w:ascii="Calibri" w:hAnsi="Calibri"/>
          <w:spacing w:val="-3"/>
          <w:sz w:val="22"/>
          <w:szCs w:val="22"/>
        </w:rPr>
      </w:pPr>
      <w:r w:rsidRPr="00BC424A">
        <w:rPr>
          <w:rFonts w:ascii="Calibri" w:hAnsi="Calibri"/>
          <w:spacing w:val="-3"/>
          <w:sz w:val="22"/>
          <w:szCs w:val="22"/>
        </w:rPr>
        <w:t xml:space="preserve">If you are autoclaving sharp instruments, use forceps or other tools to remove them from the autoclave. </w:t>
      </w:r>
    </w:p>
    <w:p w14:paraId="0F27CE27" w14:textId="34301A57" w:rsidR="00BC424A" w:rsidRDefault="001F5417" w:rsidP="00BC424A">
      <w:pPr>
        <w:pStyle w:val="ListParagraph"/>
        <w:numPr>
          <w:ilvl w:val="0"/>
          <w:numId w:val="41"/>
        </w:numPr>
        <w:suppressAutoHyphens/>
        <w:spacing w:line="276" w:lineRule="auto"/>
        <w:ind w:left="360"/>
        <w:jc w:val="both"/>
        <w:rPr>
          <w:rFonts w:ascii="Calibri" w:hAnsi="Calibri"/>
          <w:spacing w:val="-3"/>
          <w:sz w:val="22"/>
          <w:szCs w:val="22"/>
        </w:rPr>
      </w:pPr>
      <w:r w:rsidRPr="001F5417">
        <w:rPr>
          <w:rFonts w:ascii="Calibri" w:hAnsi="Calibri"/>
          <w:spacing w:val="-3"/>
          <w:sz w:val="22"/>
          <w:szCs w:val="22"/>
        </w:rPr>
        <w:t xml:space="preserve">The operator shall have available, and shall certify in writing that </w:t>
      </w:r>
      <w:r w:rsidR="00892455">
        <w:rPr>
          <w:rFonts w:ascii="Calibri" w:hAnsi="Calibri"/>
          <w:spacing w:val="-3"/>
          <w:sz w:val="22"/>
          <w:szCs w:val="22"/>
        </w:rPr>
        <w:t>they</w:t>
      </w:r>
      <w:r w:rsidRPr="001F5417">
        <w:rPr>
          <w:rFonts w:ascii="Calibri" w:hAnsi="Calibri"/>
          <w:spacing w:val="-3"/>
          <w:sz w:val="22"/>
          <w:szCs w:val="22"/>
        </w:rPr>
        <w:t xml:space="preserve"> understand, written operating procedures for each steam sterilizer, including time, temperature, pressure, type of waste, type of container, closure of container, pattern of loading, water content, and maximum load quantity.</w:t>
      </w:r>
      <w:r w:rsidR="00450124">
        <w:rPr>
          <w:rFonts w:ascii="Calibri" w:hAnsi="Calibri"/>
          <w:spacing w:val="-3"/>
          <w:sz w:val="22"/>
          <w:szCs w:val="22"/>
        </w:rPr>
        <w:t xml:space="preserve"> Be sure to read and follow recommendations made by the manufacturer in the owner’s manual.</w:t>
      </w:r>
    </w:p>
    <w:p w14:paraId="0230BBF5" w14:textId="3986B933" w:rsidR="001F5417" w:rsidRDefault="001F5417" w:rsidP="00BC424A">
      <w:pPr>
        <w:pStyle w:val="ListParagraph"/>
        <w:numPr>
          <w:ilvl w:val="0"/>
          <w:numId w:val="41"/>
        </w:numPr>
        <w:suppressAutoHyphens/>
        <w:spacing w:line="276" w:lineRule="auto"/>
        <w:ind w:left="360"/>
        <w:jc w:val="both"/>
        <w:rPr>
          <w:rFonts w:ascii="Calibri" w:hAnsi="Calibri"/>
          <w:spacing w:val="-3"/>
          <w:sz w:val="22"/>
          <w:szCs w:val="22"/>
        </w:rPr>
      </w:pPr>
      <w:r w:rsidRPr="001F5417">
        <w:rPr>
          <w:rFonts w:ascii="Calibri" w:hAnsi="Calibri"/>
          <w:spacing w:val="-3"/>
          <w:sz w:val="22"/>
          <w:szCs w:val="22"/>
        </w:rPr>
        <w:t>Infectious waste shall be subjected to sufficient temperature, pressure</w:t>
      </w:r>
      <w:r w:rsidR="004B5C19">
        <w:rPr>
          <w:rFonts w:ascii="Calibri" w:hAnsi="Calibri"/>
          <w:spacing w:val="-3"/>
          <w:sz w:val="22"/>
          <w:szCs w:val="22"/>
        </w:rPr>
        <w:t>,</w:t>
      </w:r>
      <w:r w:rsidRPr="001F5417">
        <w:rPr>
          <w:rFonts w:ascii="Calibri" w:hAnsi="Calibri"/>
          <w:spacing w:val="-3"/>
          <w:sz w:val="22"/>
          <w:szCs w:val="22"/>
        </w:rPr>
        <w:t xml:space="preserve"> and time to inactivate </w:t>
      </w:r>
      <w:r w:rsidRPr="001F5417">
        <w:rPr>
          <w:rFonts w:ascii="Calibri" w:hAnsi="Calibri"/>
          <w:i/>
          <w:spacing w:val="-3"/>
          <w:sz w:val="22"/>
          <w:szCs w:val="22"/>
        </w:rPr>
        <w:t xml:space="preserve">Bacillus stearothermophilus </w:t>
      </w:r>
      <w:r w:rsidRPr="001F5417">
        <w:rPr>
          <w:rFonts w:ascii="Calibri" w:hAnsi="Calibri"/>
          <w:spacing w:val="-3"/>
          <w:sz w:val="22"/>
          <w:szCs w:val="22"/>
        </w:rPr>
        <w:t>spores in the center of the waste load at a 6 Log</w:t>
      </w:r>
      <w:r w:rsidRPr="001F5417">
        <w:rPr>
          <w:rFonts w:ascii="Calibri" w:hAnsi="Calibri"/>
          <w:spacing w:val="-3"/>
          <w:sz w:val="22"/>
          <w:szCs w:val="22"/>
          <w:vertAlign w:val="subscript"/>
        </w:rPr>
        <w:t>10</w:t>
      </w:r>
      <w:r w:rsidRPr="001F5417">
        <w:rPr>
          <w:rFonts w:ascii="Calibri" w:hAnsi="Calibri"/>
          <w:spacing w:val="-3"/>
          <w:sz w:val="22"/>
          <w:szCs w:val="22"/>
        </w:rPr>
        <w:t xml:space="preserve"> reduction or greater. Unless a steam sterilizer is equipped to continuously monitor and record temperature and pressure during the entire length of each sterilization cycle, each package of infectious waste to be sterilized shall have a temperature-sensitive tape or equivalent test material, such as chemical indicators, attached that will indicate if the sterilization temperature and pressure have been reached.  </w:t>
      </w:r>
      <w:r w:rsidR="00F33D0F">
        <w:rPr>
          <w:rFonts w:ascii="Calibri" w:hAnsi="Calibri"/>
          <w:spacing w:val="-3"/>
          <w:sz w:val="22"/>
          <w:szCs w:val="22"/>
        </w:rPr>
        <w:t xml:space="preserve">Understand the temperature and pressure readings recorded by the autoclave reflect chamber conditions, not necessarily the conditions achieved in the waste material. </w:t>
      </w:r>
    </w:p>
    <w:p w14:paraId="4A564628" w14:textId="29661FC5" w:rsidR="001F5417" w:rsidRDefault="001F5417" w:rsidP="00BC424A">
      <w:pPr>
        <w:pStyle w:val="ListParagraph"/>
        <w:numPr>
          <w:ilvl w:val="0"/>
          <w:numId w:val="41"/>
        </w:numPr>
        <w:suppressAutoHyphens/>
        <w:spacing w:line="276" w:lineRule="auto"/>
        <w:ind w:left="360"/>
        <w:jc w:val="both"/>
        <w:rPr>
          <w:rFonts w:ascii="Calibri" w:hAnsi="Calibri"/>
          <w:spacing w:val="-3"/>
          <w:sz w:val="22"/>
          <w:szCs w:val="22"/>
        </w:rPr>
      </w:pPr>
      <w:r>
        <w:rPr>
          <w:rFonts w:ascii="Calibri" w:hAnsi="Calibri"/>
          <w:spacing w:val="-3"/>
          <w:sz w:val="22"/>
          <w:szCs w:val="22"/>
        </w:rPr>
        <w:t xml:space="preserve">Autoclaves must be tested weekly or after every 40 hours of use, whichever is longer. The Biosafety Office provides the testing materials and will pick them up for processing. Contact </w:t>
      </w:r>
      <w:hyperlink r:id="rId45" w:history="1">
        <w:r w:rsidRPr="000506C0">
          <w:rPr>
            <w:rStyle w:val="Hyperlink"/>
            <w:rFonts w:ascii="Calibri" w:hAnsi="Calibri"/>
            <w:spacing w:val="-3"/>
            <w:sz w:val="22"/>
            <w:szCs w:val="22"/>
          </w:rPr>
          <w:t>biosafety@ehs.utah.edu</w:t>
        </w:r>
      </w:hyperlink>
      <w:r>
        <w:rPr>
          <w:rFonts w:ascii="Calibri" w:hAnsi="Calibri"/>
          <w:spacing w:val="-3"/>
          <w:sz w:val="22"/>
          <w:szCs w:val="22"/>
        </w:rPr>
        <w:t xml:space="preserve"> for assistance.</w:t>
      </w:r>
    </w:p>
    <w:p w14:paraId="4DDD9D16" w14:textId="27FA2746" w:rsidR="001F5417" w:rsidRDefault="001F5417" w:rsidP="00BC424A">
      <w:pPr>
        <w:pStyle w:val="ListParagraph"/>
        <w:numPr>
          <w:ilvl w:val="0"/>
          <w:numId w:val="41"/>
        </w:numPr>
        <w:suppressAutoHyphens/>
        <w:spacing w:line="276" w:lineRule="auto"/>
        <w:ind w:left="360"/>
        <w:jc w:val="both"/>
        <w:rPr>
          <w:rFonts w:ascii="Calibri" w:hAnsi="Calibri"/>
          <w:spacing w:val="-3"/>
          <w:sz w:val="22"/>
          <w:szCs w:val="22"/>
        </w:rPr>
      </w:pPr>
      <w:r>
        <w:rPr>
          <w:rFonts w:ascii="Calibri" w:hAnsi="Calibri"/>
          <w:spacing w:val="-3"/>
          <w:sz w:val="22"/>
          <w:szCs w:val="22"/>
        </w:rPr>
        <w:t xml:space="preserve">A written log of autoclave use must be maintained including date, time, operator name, amount and type of waste, temperature, pressure, and length of cycle. </w:t>
      </w:r>
    </w:p>
    <w:p w14:paraId="42C163FF" w14:textId="3D0DF11D" w:rsidR="00450124" w:rsidRDefault="00450124" w:rsidP="00BC424A">
      <w:pPr>
        <w:pStyle w:val="ListParagraph"/>
        <w:numPr>
          <w:ilvl w:val="0"/>
          <w:numId w:val="41"/>
        </w:numPr>
        <w:suppressAutoHyphens/>
        <w:spacing w:line="276" w:lineRule="auto"/>
        <w:ind w:left="360"/>
        <w:jc w:val="both"/>
        <w:rPr>
          <w:rFonts w:ascii="Calibri" w:hAnsi="Calibri"/>
          <w:spacing w:val="-3"/>
          <w:sz w:val="22"/>
          <w:szCs w:val="22"/>
        </w:rPr>
      </w:pPr>
      <w:r>
        <w:rPr>
          <w:rFonts w:ascii="Calibri" w:hAnsi="Calibri"/>
          <w:spacing w:val="-3"/>
          <w:sz w:val="22"/>
          <w:szCs w:val="22"/>
        </w:rPr>
        <w:t>Use only those types of containers, bags, and lids that are designed for autoclaving. Inspect vessels for cracks or chips. Make sure to use biohazardous waste bags that are rated for autoclave use.</w:t>
      </w:r>
    </w:p>
    <w:p w14:paraId="0D27537F" w14:textId="63392858" w:rsidR="00450124" w:rsidRDefault="00450124" w:rsidP="00BC424A">
      <w:pPr>
        <w:pStyle w:val="ListParagraph"/>
        <w:numPr>
          <w:ilvl w:val="0"/>
          <w:numId w:val="41"/>
        </w:numPr>
        <w:suppressAutoHyphens/>
        <w:spacing w:line="276" w:lineRule="auto"/>
        <w:ind w:left="360"/>
        <w:jc w:val="both"/>
        <w:rPr>
          <w:rFonts w:ascii="Calibri" w:hAnsi="Calibri"/>
          <w:spacing w:val="-3"/>
          <w:sz w:val="22"/>
          <w:szCs w:val="22"/>
        </w:rPr>
      </w:pPr>
      <w:r>
        <w:rPr>
          <w:rFonts w:ascii="Calibri" w:hAnsi="Calibri"/>
          <w:spacing w:val="-3"/>
          <w:sz w:val="22"/>
          <w:szCs w:val="22"/>
        </w:rPr>
        <w:t>If autoclaving dry biohazardous waste, add a glove or Ziploc bag containing ~50 mL of water to the autoclave bag to help produce steam inside the bag.</w:t>
      </w:r>
    </w:p>
    <w:p w14:paraId="4079866A" w14:textId="77777777" w:rsidR="00450124" w:rsidRDefault="00450124" w:rsidP="00BC424A">
      <w:pPr>
        <w:pStyle w:val="ListParagraph"/>
        <w:numPr>
          <w:ilvl w:val="0"/>
          <w:numId w:val="41"/>
        </w:numPr>
        <w:suppressAutoHyphens/>
        <w:spacing w:line="276" w:lineRule="auto"/>
        <w:ind w:left="360"/>
        <w:jc w:val="both"/>
        <w:rPr>
          <w:rFonts w:ascii="Calibri" w:hAnsi="Calibri"/>
          <w:spacing w:val="-3"/>
          <w:sz w:val="22"/>
          <w:szCs w:val="22"/>
        </w:rPr>
      </w:pPr>
      <w:r>
        <w:rPr>
          <w:rFonts w:ascii="Calibri" w:hAnsi="Calibri"/>
          <w:spacing w:val="-3"/>
          <w:sz w:val="22"/>
          <w:szCs w:val="22"/>
        </w:rPr>
        <w:t>Prior to loading the autoclave, visually inspect the drain strainer to ensure it is clean.</w:t>
      </w:r>
    </w:p>
    <w:p w14:paraId="22CDA4EB" w14:textId="61C43D88" w:rsidR="00450124" w:rsidRDefault="00450124" w:rsidP="00BC424A">
      <w:pPr>
        <w:pStyle w:val="ListParagraph"/>
        <w:numPr>
          <w:ilvl w:val="0"/>
          <w:numId w:val="41"/>
        </w:numPr>
        <w:suppressAutoHyphens/>
        <w:spacing w:line="276" w:lineRule="auto"/>
        <w:ind w:left="360"/>
        <w:jc w:val="both"/>
        <w:rPr>
          <w:rFonts w:ascii="Calibri" w:hAnsi="Calibri"/>
          <w:spacing w:val="-3"/>
          <w:sz w:val="22"/>
          <w:szCs w:val="22"/>
        </w:rPr>
      </w:pPr>
      <w:r>
        <w:rPr>
          <w:rFonts w:ascii="Calibri" w:hAnsi="Calibri"/>
          <w:spacing w:val="-3"/>
          <w:sz w:val="22"/>
          <w:szCs w:val="22"/>
        </w:rPr>
        <w:t>Place labware and waste bags in a secondary container (typically a steel bin).</w:t>
      </w:r>
    </w:p>
    <w:p w14:paraId="35832DB4" w14:textId="78F85C21" w:rsidR="00450124" w:rsidRDefault="00450124" w:rsidP="00BC424A">
      <w:pPr>
        <w:pStyle w:val="ListParagraph"/>
        <w:numPr>
          <w:ilvl w:val="0"/>
          <w:numId w:val="41"/>
        </w:numPr>
        <w:suppressAutoHyphens/>
        <w:spacing w:line="276" w:lineRule="auto"/>
        <w:ind w:left="360"/>
        <w:jc w:val="both"/>
        <w:rPr>
          <w:rFonts w:ascii="Calibri" w:hAnsi="Calibri"/>
          <w:spacing w:val="-3"/>
          <w:sz w:val="22"/>
          <w:szCs w:val="22"/>
        </w:rPr>
      </w:pPr>
      <w:r>
        <w:rPr>
          <w:rFonts w:ascii="Calibri" w:hAnsi="Calibri"/>
          <w:spacing w:val="-3"/>
          <w:sz w:val="22"/>
          <w:szCs w:val="22"/>
        </w:rPr>
        <w:t>Arrange loads to allow free circulation of steam. Do not overfill the autoclave.</w:t>
      </w:r>
    </w:p>
    <w:p w14:paraId="6AF3671B" w14:textId="4B7F0479" w:rsidR="00450124" w:rsidRDefault="00450124" w:rsidP="00BC424A">
      <w:pPr>
        <w:pStyle w:val="ListParagraph"/>
        <w:numPr>
          <w:ilvl w:val="0"/>
          <w:numId w:val="41"/>
        </w:numPr>
        <w:suppressAutoHyphens/>
        <w:spacing w:line="276" w:lineRule="auto"/>
        <w:ind w:left="360"/>
        <w:jc w:val="both"/>
        <w:rPr>
          <w:rFonts w:ascii="Calibri" w:hAnsi="Calibri"/>
          <w:spacing w:val="-3"/>
          <w:sz w:val="22"/>
          <w:szCs w:val="22"/>
        </w:rPr>
      </w:pPr>
      <w:r>
        <w:rPr>
          <w:rFonts w:ascii="Calibri" w:hAnsi="Calibri"/>
          <w:spacing w:val="-3"/>
          <w:sz w:val="22"/>
          <w:szCs w:val="22"/>
        </w:rPr>
        <w:t xml:space="preserve">Select the appropriate autoclave setting for the materials being autoclaved. Recommended settings for dry waste are at least 121 </w:t>
      </w:r>
      <w:r>
        <w:rPr>
          <w:rFonts w:ascii="Calibri" w:hAnsi="Calibri" w:cs="Calibri"/>
          <w:spacing w:val="-3"/>
          <w:sz w:val="22"/>
          <w:szCs w:val="22"/>
        </w:rPr>
        <w:t>°</w:t>
      </w:r>
      <w:r>
        <w:rPr>
          <w:rFonts w:ascii="Calibri" w:hAnsi="Calibri"/>
          <w:spacing w:val="-3"/>
          <w:sz w:val="22"/>
          <w:szCs w:val="22"/>
        </w:rPr>
        <w:t xml:space="preserve">C, 15-17 psi, for at least 30 min. </w:t>
      </w:r>
    </w:p>
    <w:p w14:paraId="62DB7C02" w14:textId="2B6D9DFD" w:rsidR="00450124" w:rsidRPr="00F33D0F" w:rsidRDefault="00450124" w:rsidP="00BC424A">
      <w:pPr>
        <w:pStyle w:val="ListParagraph"/>
        <w:numPr>
          <w:ilvl w:val="0"/>
          <w:numId w:val="41"/>
        </w:numPr>
        <w:suppressAutoHyphens/>
        <w:spacing w:line="276" w:lineRule="auto"/>
        <w:ind w:left="360"/>
        <w:jc w:val="both"/>
        <w:rPr>
          <w:rFonts w:ascii="Calibri" w:hAnsi="Calibri"/>
          <w:spacing w:val="-3"/>
          <w:sz w:val="22"/>
          <w:szCs w:val="22"/>
        </w:rPr>
      </w:pPr>
      <w:r>
        <w:rPr>
          <w:rFonts w:ascii="Calibri" w:hAnsi="Calibri"/>
          <w:spacing w:val="-3"/>
          <w:sz w:val="22"/>
          <w:szCs w:val="22"/>
        </w:rPr>
        <w:t xml:space="preserve">DO NOT autoclave flammable or corrosive liquids, including bleach. </w:t>
      </w:r>
      <w:r w:rsidR="00F33D0F">
        <w:rPr>
          <w:rFonts w:ascii="Calibri" w:hAnsi="Calibri"/>
          <w:spacing w:val="-3"/>
          <w:sz w:val="22"/>
          <w:szCs w:val="22"/>
        </w:rPr>
        <w:t xml:space="preserve">It can damage the autoclave and release hazardous gases. If small amounts of bleach need to be autoclaved, it can first be neutralized with </w:t>
      </w:r>
      <w:r w:rsidR="00F33D0F" w:rsidRPr="00CF65B3">
        <w:rPr>
          <w:rFonts w:ascii="Calibri" w:hAnsi="Calibri" w:cs="Calibri"/>
          <w:sz w:val="22"/>
          <w:szCs w:val="22"/>
        </w:rPr>
        <w:t>sodium thiosulfate</w:t>
      </w:r>
      <w:r w:rsidR="00F33D0F">
        <w:rPr>
          <w:rFonts w:ascii="Calibri" w:hAnsi="Calibri" w:cs="Calibri"/>
          <w:sz w:val="22"/>
          <w:szCs w:val="22"/>
        </w:rPr>
        <w:t>.</w:t>
      </w:r>
    </w:p>
    <w:p w14:paraId="2752C8DB" w14:textId="1A3A462C" w:rsidR="00F33D0F" w:rsidRDefault="00F33D0F" w:rsidP="00BC424A">
      <w:pPr>
        <w:pStyle w:val="ListParagraph"/>
        <w:numPr>
          <w:ilvl w:val="0"/>
          <w:numId w:val="41"/>
        </w:numPr>
        <w:suppressAutoHyphens/>
        <w:spacing w:line="276" w:lineRule="auto"/>
        <w:ind w:left="360"/>
        <w:jc w:val="both"/>
        <w:rPr>
          <w:rFonts w:ascii="Calibri" w:hAnsi="Calibri"/>
          <w:spacing w:val="-3"/>
          <w:sz w:val="22"/>
          <w:szCs w:val="22"/>
        </w:rPr>
      </w:pPr>
      <w:r>
        <w:rPr>
          <w:rFonts w:ascii="Calibri" w:hAnsi="Calibri"/>
          <w:spacing w:val="-3"/>
          <w:sz w:val="22"/>
          <w:szCs w:val="22"/>
        </w:rPr>
        <w:t>DO NOT autoclave radioactive materials.</w:t>
      </w:r>
    </w:p>
    <w:p w14:paraId="40AD7B30" w14:textId="6C450EB3" w:rsidR="00F33D0F" w:rsidRDefault="00F33D0F" w:rsidP="00BC424A">
      <w:pPr>
        <w:pStyle w:val="ListParagraph"/>
        <w:numPr>
          <w:ilvl w:val="0"/>
          <w:numId w:val="41"/>
        </w:numPr>
        <w:suppressAutoHyphens/>
        <w:spacing w:line="276" w:lineRule="auto"/>
        <w:ind w:left="360"/>
        <w:jc w:val="both"/>
        <w:rPr>
          <w:rFonts w:ascii="Calibri" w:hAnsi="Calibri"/>
          <w:spacing w:val="-3"/>
          <w:sz w:val="22"/>
          <w:szCs w:val="22"/>
        </w:rPr>
      </w:pPr>
      <w:r>
        <w:rPr>
          <w:rFonts w:ascii="Calibri" w:hAnsi="Calibri"/>
          <w:spacing w:val="-3"/>
          <w:sz w:val="22"/>
          <w:szCs w:val="22"/>
        </w:rPr>
        <w:lastRenderedPageBreak/>
        <w:t xml:space="preserve">DO NOT place loose sharps in autoclave bags. Place sharps in sharps waste containers, and submit a pickup request for these in </w:t>
      </w:r>
      <w:hyperlink r:id="rId46" w:history="1">
        <w:r w:rsidRPr="00F33D0F">
          <w:rPr>
            <w:rStyle w:val="Hyperlink"/>
            <w:rFonts w:ascii="Calibri" w:hAnsi="Calibri"/>
            <w:spacing w:val="-3"/>
            <w:sz w:val="22"/>
            <w:szCs w:val="22"/>
          </w:rPr>
          <w:t>SAM</w:t>
        </w:r>
      </w:hyperlink>
      <w:r>
        <w:rPr>
          <w:rFonts w:ascii="Calibri" w:hAnsi="Calibri"/>
          <w:spacing w:val="-3"/>
          <w:sz w:val="22"/>
          <w:szCs w:val="22"/>
        </w:rPr>
        <w:t>. DO NOT autoclave the sharps waste containers.</w:t>
      </w:r>
    </w:p>
    <w:p w14:paraId="48A2C36D" w14:textId="5772204A" w:rsidR="00F33D0F" w:rsidRPr="001F5417" w:rsidRDefault="00F33D0F" w:rsidP="00BC424A">
      <w:pPr>
        <w:pStyle w:val="ListParagraph"/>
        <w:numPr>
          <w:ilvl w:val="0"/>
          <w:numId w:val="41"/>
        </w:numPr>
        <w:suppressAutoHyphens/>
        <w:spacing w:line="276" w:lineRule="auto"/>
        <w:ind w:left="360"/>
        <w:jc w:val="both"/>
        <w:rPr>
          <w:rFonts w:ascii="Calibri" w:hAnsi="Calibri"/>
          <w:spacing w:val="-3"/>
          <w:sz w:val="22"/>
          <w:szCs w:val="22"/>
        </w:rPr>
      </w:pPr>
      <w:r>
        <w:rPr>
          <w:rFonts w:ascii="Calibri" w:hAnsi="Calibri"/>
          <w:spacing w:val="-3"/>
          <w:sz w:val="22"/>
          <w:szCs w:val="22"/>
        </w:rPr>
        <w:t xml:space="preserve">Once the waste has been sterilized as shown by the affixed indicator tape, place the biohazardous waste bag in an opaque trash bag for regular trash disposal.  </w:t>
      </w:r>
    </w:p>
    <w:p w14:paraId="04360CC9" w14:textId="77777777" w:rsidR="00B728C7" w:rsidRDefault="00B728C7" w:rsidP="00B728C7">
      <w:pPr>
        <w:suppressAutoHyphens/>
        <w:spacing w:line="276" w:lineRule="auto"/>
        <w:ind w:left="1530"/>
        <w:jc w:val="both"/>
        <w:rPr>
          <w:rFonts w:ascii="Calibri" w:hAnsi="Calibri"/>
          <w:spacing w:val="-3"/>
          <w:sz w:val="22"/>
          <w:szCs w:val="22"/>
          <w:highlight w:val="yellow"/>
        </w:rPr>
      </w:pPr>
    </w:p>
    <w:p w14:paraId="4836F242" w14:textId="77777777" w:rsidR="004C3940" w:rsidRDefault="004C3940">
      <w:pPr>
        <w:rPr>
          <w:rFonts w:ascii="Calibri" w:hAnsi="Calibri" w:cs="Calibri"/>
          <w:b/>
          <w:sz w:val="22"/>
          <w:szCs w:val="22"/>
        </w:rPr>
      </w:pPr>
      <w:r>
        <w:rPr>
          <w:rFonts w:ascii="Calibri" w:hAnsi="Calibri" w:cs="Calibri"/>
          <w:b/>
          <w:sz w:val="22"/>
          <w:szCs w:val="22"/>
        </w:rPr>
        <w:br w:type="page"/>
      </w:r>
    </w:p>
    <w:p w14:paraId="1D80F8C6" w14:textId="290EEDD6" w:rsidR="002E4388" w:rsidRDefault="004C3940" w:rsidP="002E4388">
      <w:pPr>
        <w:spacing w:line="276" w:lineRule="auto"/>
        <w:rPr>
          <w:rFonts w:ascii="Calibri" w:hAnsi="Calibri" w:cs="Calibri"/>
          <w:b/>
          <w:sz w:val="22"/>
          <w:szCs w:val="22"/>
        </w:rPr>
      </w:pPr>
      <w:r w:rsidRPr="00D66B0C">
        <w:rPr>
          <w:rFonts w:ascii="Calibri" w:hAnsi="Calibri" w:cs="Calibri"/>
          <w:b/>
          <w:sz w:val="22"/>
          <w:szCs w:val="22"/>
          <w:highlight w:val="yellow"/>
        </w:rPr>
        <w:lastRenderedPageBreak/>
        <w:t xml:space="preserve">Appendix 4: Use of </w:t>
      </w:r>
      <w:r w:rsidR="002E4388" w:rsidRPr="00D66B0C">
        <w:rPr>
          <w:rFonts w:ascii="Calibri" w:hAnsi="Calibri" w:cs="Calibri"/>
          <w:b/>
          <w:sz w:val="22"/>
          <w:szCs w:val="22"/>
          <w:highlight w:val="yellow"/>
        </w:rPr>
        <w:t>Centrifuges</w:t>
      </w:r>
    </w:p>
    <w:p w14:paraId="3CC6F765" w14:textId="380DB090" w:rsidR="00D66B0C" w:rsidRPr="00791418" w:rsidRDefault="00D66B0C" w:rsidP="002E4388">
      <w:pPr>
        <w:spacing w:line="276" w:lineRule="auto"/>
        <w:rPr>
          <w:rFonts w:ascii="Calibri" w:hAnsi="Calibri" w:cs="Calibri"/>
          <w:b/>
          <w:sz w:val="22"/>
          <w:szCs w:val="22"/>
        </w:rPr>
      </w:pPr>
      <w:r w:rsidRPr="00D66B0C">
        <w:rPr>
          <w:rFonts w:ascii="Calibri" w:hAnsi="Calibri"/>
          <w:bCs/>
          <w:sz w:val="22"/>
          <w:szCs w:val="22"/>
          <w:highlight w:val="yellow"/>
        </w:rPr>
        <w:t>Remove Appendix if not applicable.</w:t>
      </w:r>
    </w:p>
    <w:p w14:paraId="77D498D2" w14:textId="25A190B3" w:rsidR="002E4388" w:rsidRDefault="002E4388" w:rsidP="002E4388">
      <w:pPr>
        <w:spacing w:line="276" w:lineRule="auto"/>
        <w:rPr>
          <w:rFonts w:ascii="Calibri" w:hAnsi="Calibri" w:cs="Calibri"/>
          <w:sz w:val="22"/>
          <w:szCs w:val="22"/>
        </w:rPr>
      </w:pPr>
    </w:p>
    <w:p w14:paraId="4238EA82" w14:textId="45942B5E" w:rsidR="004C3940" w:rsidRDefault="004C3940" w:rsidP="002E4388">
      <w:pPr>
        <w:spacing w:line="276" w:lineRule="auto"/>
        <w:rPr>
          <w:rFonts w:ascii="Calibri" w:hAnsi="Calibri" w:cs="Calibri"/>
          <w:sz w:val="22"/>
          <w:szCs w:val="22"/>
        </w:rPr>
      </w:pPr>
      <w:r>
        <w:rPr>
          <w:rFonts w:ascii="Calibri" w:hAnsi="Calibri" w:cs="Calibri"/>
          <w:sz w:val="22"/>
          <w:szCs w:val="22"/>
        </w:rPr>
        <w:t xml:space="preserve">Centrifuges operate at high speed and have potential for causing bodily harm if not used properly. Unbalanced centrifuge rotors can cause centrifuges to fail, and sample container breakage can release harmful aerosols. Lab personnel must be properly trained in the use of the specific centrifuges for their work. The majority of all centrifuge accidents result from user error. The OSHA fact sheet can be found </w:t>
      </w:r>
      <w:hyperlink r:id="rId47" w:history="1">
        <w:r w:rsidRPr="004C3940">
          <w:rPr>
            <w:rStyle w:val="Hyperlink"/>
            <w:rFonts w:ascii="Calibri" w:hAnsi="Calibri" w:cs="Calibri"/>
            <w:sz w:val="22"/>
            <w:szCs w:val="22"/>
          </w:rPr>
          <w:t>here</w:t>
        </w:r>
      </w:hyperlink>
      <w:r>
        <w:rPr>
          <w:rFonts w:ascii="Calibri" w:hAnsi="Calibri" w:cs="Calibri"/>
          <w:sz w:val="22"/>
          <w:szCs w:val="22"/>
        </w:rPr>
        <w:t xml:space="preserve">. </w:t>
      </w:r>
    </w:p>
    <w:p w14:paraId="7CB546DA" w14:textId="516C0624" w:rsidR="004C3940" w:rsidRDefault="004C3940" w:rsidP="002E4388">
      <w:pPr>
        <w:spacing w:line="276" w:lineRule="auto"/>
        <w:rPr>
          <w:rFonts w:ascii="Calibri" w:hAnsi="Calibri" w:cs="Calibri"/>
          <w:sz w:val="22"/>
          <w:szCs w:val="22"/>
        </w:rPr>
      </w:pPr>
    </w:p>
    <w:p w14:paraId="3834711D" w14:textId="678E9B5F" w:rsidR="004C3940" w:rsidRDefault="004C3940" w:rsidP="004C3940">
      <w:pPr>
        <w:pStyle w:val="ListParagraph"/>
        <w:numPr>
          <w:ilvl w:val="0"/>
          <w:numId w:val="42"/>
        </w:numPr>
        <w:spacing w:line="276" w:lineRule="auto"/>
        <w:rPr>
          <w:rFonts w:ascii="Calibri" w:hAnsi="Calibri" w:cs="Calibri"/>
          <w:sz w:val="22"/>
          <w:szCs w:val="22"/>
        </w:rPr>
      </w:pPr>
      <w:r>
        <w:rPr>
          <w:rFonts w:ascii="Calibri" w:hAnsi="Calibri" w:cs="Calibri"/>
          <w:sz w:val="22"/>
          <w:szCs w:val="22"/>
        </w:rPr>
        <w:t>Inspect the centrifuge prior to use. Make sure rotor compartments are dry, that the interior is clean, and that the rotor is seated properly.</w:t>
      </w:r>
    </w:p>
    <w:p w14:paraId="64EB6AAB" w14:textId="2AC78ED8" w:rsidR="004C3940" w:rsidRDefault="004C3940" w:rsidP="004C3940">
      <w:pPr>
        <w:pStyle w:val="ListParagraph"/>
        <w:numPr>
          <w:ilvl w:val="0"/>
          <w:numId w:val="42"/>
        </w:numPr>
        <w:spacing w:line="276" w:lineRule="auto"/>
        <w:rPr>
          <w:rFonts w:ascii="Calibri" w:hAnsi="Calibri" w:cs="Calibri"/>
          <w:sz w:val="22"/>
          <w:szCs w:val="22"/>
        </w:rPr>
      </w:pPr>
      <w:r>
        <w:rPr>
          <w:rFonts w:ascii="Calibri" w:hAnsi="Calibri" w:cs="Calibri"/>
          <w:sz w:val="22"/>
          <w:szCs w:val="22"/>
        </w:rPr>
        <w:t xml:space="preserve">Care for the O-rings as instructed by the centrifuge user manual. </w:t>
      </w:r>
    </w:p>
    <w:p w14:paraId="65D321DC" w14:textId="44BFCA43" w:rsidR="004C3940" w:rsidRDefault="004C3940" w:rsidP="004C3940">
      <w:pPr>
        <w:pStyle w:val="ListParagraph"/>
        <w:numPr>
          <w:ilvl w:val="0"/>
          <w:numId w:val="42"/>
        </w:numPr>
        <w:spacing w:line="276" w:lineRule="auto"/>
        <w:rPr>
          <w:rFonts w:ascii="Calibri" w:hAnsi="Calibri" w:cs="Calibri"/>
          <w:sz w:val="22"/>
          <w:szCs w:val="22"/>
        </w:rPr>
      </w:pPr>
      <w:r>
        <w:rPr>
          <w:rFonts w:ascii="Calibri" w:hAnsi="Calibri" w:cs="Calibri"/>
          <w:sz w:val="22"/>
          <w:szCs w:val="22"/>
        </w:rPr>
        <w:t xml:space="preserve">Inspect your sample containers prior to use. They should be dry, free of cracks or flaws, not overfilled, and sealed. </w:t>
      </w:r>
    </w:p>
    <w:p w14:paraId="0CBF455C" w14:textId="1FA5655D" w:rsidR="004C3940" w:rsidRDefault="004C3940" w:rsidP="004C3940">
      <w:pPr>
        <w:pStyle w:val="ListParagraph"/>
        <w:numPr>
          <w:ilvl w:val="0"/>
          <w:numId w:val="42"/>
        </w:numPr>
        <w:spacing w:line="276" w:lineRule="auto"/>
        <w:rPr>
          <w:rFonts w:ascii="Calibri" w:hAnsi="Calibri" w:cs="Calibri"/>
          <w:sz w:val="22"/>
          <w:szCs w:val="22"/>
        </w:rPr>
      </w:pPr>
      <w:r>
        <w:rPr>
          <w:rFonts w:ascii="Calibri" w:hAnsi="Calibri" w:cs="Calibri"/>
          <w:sz w:val="22"/>
          <w:szCs w:val="22"/>
        </w:rPr>
        <w:t>Only use matching tubes, buckets, and other equipment. Make sure the samples in the rotor are balanced.</w:t>
      </w:r>
    </w:p>
    <w:p w14:paraId="272E6E56" w14:textId="63E8441A" w:rsidR="004C3940" w:rsidRDefault="004C3940" w:rsidP="004C3940">
      <w:pPr>
        <w:pStyle w:val="ListParagraph"/>
        <w:numPr>
          <w:ilvl w:val="0"/>
          <w:numId w:val="42"/>
        </w:numPr>
        <w:spacing w:line="276" w:lineRule="auto"/>
        <w:rPr>
          <w:rFonts w:ascii="Calibri" w:hAnsi="Calibri" w:cs="Calibri"/>
          <w:sz w:val="22"/>
          <w:szCs w:val="22"/>
        </w:rPr>
      </w:pPr>
      <w:r>
        <w:rPr>
          <w:rFonts w:ascii="Calibri" w:hAnsi="Calibri" w:cs="Calibri"/>
          <w:sz w:val="22"/>
          <w:szCs w:val="22"/>
        </w:rPr>
        <w:t>Always use centrifuge safety cups to contain potential spills and aerosols.</w:t>
      </w:r>
    </w:p>
    <w:p w14:paraId="60897994" w14:textId="4103CFB2" w:rsidR="004C3940" w:rsidRDefault="004C3940" w:rsidP="004C3940">
      <w:pPr>
        <w:pStyle w:val="ListParagraph"/>
        <w:numPr>
          <w:ilvl w:val="0"/>
          <w:numId w:val="42"/>
        </w:numPr>
        <w:spacing w:line="276" w:lineRule="auto"/>
        <w:rPr>
          <w:rFonts w:ascii="Calibri" w:hAnsi="Calibri" w:cs="Calibri"/>
          <w:sz w:val="22"/>
          <w:szCs w:val="22"/>
        </w:rPr>
      </w:pPr>
      <w:r>
        <w:rPr>
          <w:rFonts w:ascii="Calibri" w:hAnsi="Calibri" w:cs="Calibri"/>
          <w:sz w:val="22"/>
          <w:szCs w:val="22"/>
        </w:rPr>
        <w:t>DO NOT exceed the rotor’s maximum run speed.</w:t>
      </w:r>
    </w:p>
    <w:p w14:paraId="4A43AAAB" w14:textId="3B88E8B9" w:rsidR="004C3940" w:rsidRDefault="004C3940" w:rsidP="004C3940">
      <w:pPr>
        <w:pStyle w:val="ListParagraph"/>
        <w:numPr>
          <w:ilvl w:val="0"/>
          <w:numId w:val="42"/>
        </w:numPr>
        <w:spacing w:line="276" w:lineRule="auto"/>
        <w:rPr>
          <w:rFonts w:ascii="Calibri" w:hAnsi="Calibri" w:cs="Calibri"/>
          <w:sz w:val="22"/>
          <w:szCs w:val="22"/>
        </w:rPr>
      </w:pPr>
      <w:r>
        <w:rPr>
          <w:rFonts w:ascii="Calibri" w:hAnsi="Calibri" w:cs="Calibri"/>
          <w:sz w:val="22"/>
          <w:szCs w:val="22"/>
        </w:rPr>
        <w:t xml:space="preserve">Close the centrifuge lid prior to starting the centrifuge. </w:t>
      </w:r>
    </w:p>
    <w:p w14:paraId="0E54E1CB" w14:textId="528CF1AB" w:rsidR="004C3940" w:rsidRDefault="004C3940" w:rsidP="004C3940">
      <w:pPr>
        <w:pStyle w:val="ListParagraph"/>
        <w:numPr>
          <w:ilvl w:val="0"/>
          <w:numId w:val="42"/>
        </w:numPr>
        <w:spacing w:line="276" w:lineRule="auto"/>
        <w:rPr>
          <w:rFonts w:ascii="Calibri" w:hAnsi="Calibri" w:cs="Calibri"/>
          <w:sz w:val="22"/>
          <w:szCs w:val="22"/>
        </w:rPr>
      </w:pPr>
      <w:r>
        <w:rPr>
          <w:rFonts w:ascii="Calibri" w:hAnsi="Calibri" w:cs="Calibri"/>
          <w:sz w:val="22"/>
          <w:szCs w:val="22"/>
        </w:rPr>
        <w:t>Before leaving the area, make sure the centrifuge has safely reached operating speed.</w:t>
      </w:r>
    </w:p>
    <w:p w14:paraId="04200A56" w14:textId="38D8455F" w:rsidR="004C3940" w:rsidRDefault="004C3940" w:rsidP="004C3940">
      <w:pPr>
        <w:pStyle w:val="ListParagraph"/>
        <w:numPr>
          <w:ilvl w:val="0"/>
          <w:numId w:val="42"/>
        </w:numPr>
        <w:spacing w:line="276" w:lineRule="auto"/>
        <w:rPr>
          <w:rFonts w:ascii="Calibri" w:hAnsi="Calibri" w:cs="Calibri"/>
          <w:sz w:val="22"/>
          <w:szCs w:val="22"/>
        </w:rPr>
      </w:pPr>
      <w:r>
        <w:rPr>
          <w:rFonts w:ascii="Calibri" w:hAnsi="Calibri" w:cs="Calibri"/>
          <w:sz w:val="22"/>
          <w:szCs w:val="22"/>
        </w:rPr>
        <w:t xml:space="preserve">Make sure the rotor has come to a complete stop before opening the centrifuge. </w:t>
      </w:r>
    </w:p>
    <w:p w14:paraId="31F7A8C6" w14:textId="0C22F760" w:rsidR="002E4388" w:rsidRPr="004C3940" w:rsidRDefault="004C3940" w:rsidP="004C3940">
      <w:pPr>
        <w:pStyle w:val="ListParagraph"/>
        <w:numPr>
          <w:ilvl w:val="0"/>
          <w:numId w:val="42"/>
        </w:numPr>
        <w:spacing w:line="276" w:lineRule="auto"/>
        <w:rPr>
          <w:rFonts w:ascii="Calibri" w:hAnsi="Calibri" w:cs="Calibri"/>
          <w:sz w:val="22"/>
          <w:szCs w:val="22"/>
        </w:rPr>
      </w:pPr>
      <w:r>
        <w:rPr>
          <w:rFonts w:ascii="Calibri" w:hAnsi="Calibri" w:cs="Calibri"/>
          <w:sz w:val="22"/>
          <w:szCs w:val="22"/>
        </w:rPr>
        <w:t xml:space="preserve">When centrifuging infectious materials, wait several minutes before opening the lid. </w:t>
      </w:r>
      <w:r w:rsidR="002E4388" w:rsidRPr="004C3940">
        <w:rPr>
          <w:rFonts w:ascii="Calibri" w:hAnsi="Calibri" w:cs="Calibri"/>
          <w:sz w:val="22"/>
          <w:szCs w:val="22"/>
        </w:rPr>
        <w:t>If there is a spill or breakage during centrifugation, stop the centrifuge</w:t>
      </w:r>
      <w:r>
        <w:rPr>
          <w:rFonts w:ascii="Calibri" w:hAnsi="Calibri" w:cs="Calibri"/>
          <w:sz w:val="22"/>
          <w:szCs w:val="22"/>
        </w:rPr>
        <w:t xml:space="preserve">. If it is suspected or possible that the spill is not contained by the safety cups, </w:t>
      </w:r>
      <w:r w:rsidR="002E4388" w:rsidRPr="004C3940">
        <w:rPr>
          <w:rFonts w:ascii="Calibri" w:hAnsi="Calibri" w:cs="Calibri"/>
          <w:sz w:val="22"/>
          <w:szCs w:val="22"/>
        </w:rPr>
        <w:t>all personnel should evacuate the room for at least 60 minutes.  Upon re-entry personnel should don PPE, including eye and face protection.  After opening the centrifuge</w:t>
      </w:r>
      <w:r w:rsidR="00AA7A0F">
        <w:rPr>
          <w:rFonts w:ascii="Calibri" w:hAnsi="Calibri" w:cs="Calibri"/>
          <w:sz w:val="22"/>
          <w:szCs w:val="22"/>
        </w:rPr>
        <w:t>,</w:t>
      </w:r>
      <w:r w:rsidR="002E4388" w:rsidRPr="004C3940">
        <w:rPr>
          <w:rFonts w:ascii="Calibri" w:hAnsi="Calibri" w:cs="Calibri"/>
          <w:sz w:val="22"/>
          <w:szCs w:val="22"/>
        </w:rPr>
        <w:t xml:space="preserve"> buckets should be transferred to the BSC. The centrifuge and buckets should be disinfected by cleaning with (</w:t>
      </w:r>
      <w:r w:rsidR="002E4388" w:rsidRPr="004C3940">
        <w:rPr>
          <w:rFonts w:ascii="Calibri" w:hAnsi="Calibri" w:cs="Calibri"/>
          <w:i/>
          <w:sz w:val="22"/>
          <w:szCs w:val="22"/>
          <w:highlight w:val="yellow"/>
        </w:rPr>
        <w:t>disinfectant</w:t>
      </w:r>
      <w:r w:rsidR="002E4388" w:rsidRPr="004C3940">
        <w:rPr>
          <w:rFonts w:ascii="Calibri" w:hAnsi="Calibri" w:cs="Calibri"/>
          <w:sz w:val="22"/>
          <w:szCs w:val="22"/>
        </w:rPr>
        <w:t>) and then wiped down with 70% ethanol.</w:t>
      </w:r>
    </w:p>
    <w:p w14:paraId="051290C5" w14:textId="77777777" w:rsidR="002E4388" w:rsidRPr="00791418" w:rsidRDefault="002E4388" w:rsidP="002E4388">
      <w:pPr>
        <w:autoSpaceDE w:val="0"/>
        <w:autoSpaceDN w:val="0"/>
        <w:adjustRightInd w:val="0"/>
        <w:spacing w:line="276" w:lineRule="auto"/>
        <w:ind w:left="1440" w:hanging="720"/>
        <w:rPr>
          <w:rFonts w:ascii="Calibri" w:eastAsia="MS Mincho" w:hAnsi="Calibri" w:cs="Calibri"/>
          <w:i/>
          <w:sz w:val="22"/>
          <w:szCs w:val="22"/>
          <w:lang w:eastAsia="ja-JP"/>
        </w:rPr>
      </w:pPr>
    </w:p>
    <w:p w14:paraId="7C84508C" w14:textId="77777777" w:rsidR="00691381" w:rsidRPr="00203090" w:rsidRDefault="00691381" w:rsidP="00C34289">
      <w:pPr>
        <w:pStyle w:val="BodyText"/>
        <w:rPr>
          <w:rFonts w:asciiTheme="minorHAnsi" w:hAnsiTheme="minorHAnsi" w:cstheme="minorHAnsi"/>
          <w:sz w:val="22"/>
          <w:szCs w:val="22"/>
        </w:rPr>
      </w:pPr>
    </w:p>
    <w:p w14:paraId="0C274934" w14:textId="003B5A1C" w:rsidR="00691381" w:rsidRDefault="005E0E6A" w:rsidP="00691381">
      <w:pPr>
        <w:rPr>
          <w:rFonts w:ascii="Calibri" w:hAnsi="Calibri" w:cs="Calibri"/>
          <w:b/>
          <w:bCs/>
          <w:color w:val="000000"/>
          <w:sz w:val="22"/>
          <w:szCs w:val="22"/>
          <w:highlight w:val="yellow"/>
        </w:rPr>
      </w:pPr>
      <w:r w:rsidRPr="00203090">
        <w:rPr>
          <w:rFonts w:ascii="Calibri" w:hAnsi="Calibri" w:cs="Calibri"/>
          <w:b/>
          <w:bCs/>
          <w:color w:val="000000"/>
          <w:sz w:val="22"/>
          <w:szCs w:val="22"/>
          <w:highlight w:val="yellow"/>
        </w:rPr>
        <w:br w:type="page"/>
      </w:r>
      <w:r w:rsidR="00A21C7C">
        <w:rPr>
          <w:rFonts w:ascii="Calibri" w:hAnsi="Calibri" w:cs="Calibri"/>
          <w:b/>
          <w:bCs/>
          <w:color w:val="000000"/>
          <w:sz w:val="22"/>
          <w:szCs w:val="22"/>
          <w:highlight w:val="yellow"/>
        </w:rPr>
        <w:lastRenderedPageBreak/>
        <w:t xml:space="preserve">Appendix </w:t>
      </w:r>
      <w:r w:rsidR="00D66B0C">
        <w:rPr>
          <w:rFonts w:ascii="Calibri" w:hAnsi="Calibri" w:cs="Calibri"/>
          <w:b/>
          <w:bCs/>
          <w:color w:val="000000"/>
          <w:sz w:val="22"/>
          <w:szCs w:val="22"/>
          <w:highlight w:val="yellow"/>
        </w:rPr>
        <w:t>5</w:t>
      </w:r>
      <w:r w:rsidR="00691381" w:rsidRPr="0053723C">
        <w:rPr>
          <w:rFonts w:ascii="Calibri" w:hAnsi="Calibri" w:cs="Calibri"/>
          <w:b/>
          <w:bCs/>
          <w:color w:val="000000"/>
          <w:sz w:val="22"/>
          <w:szCs w:val="22"/>
          <w:highlight w:val="yellow"/>
        </w:rPr>
        <w:t>: Safe Handling of Cryogenic Liquids</w:t>
      </w:r>
      <w:r w:rsidR="00DE0759">
        <w:rPr>
          <w:rFonts w:ascii="Calibri" w:hAnsi="Calibri" w:cs="Calibri"/>
          <w:b/>
          <w:bCs/>
          <w:color w:val="000000"/>
          <w:sz w:val="22"/>
          <w:szCs w:val="22"/>
          <w:highlight w:val="yellow"/>
        </w:rPr>
        <w:t xml:space="preserve"> and Dry Ice</w:t>
      </w:r>
    </w:p>
    <w:p w14:paraId="7FFC96D2" w14:textId="1832EE67" w:rsidR="00D66B0C" w:rsidRPr="0053723C" w:rsidRDefault="00D66B0C" w:rsidP="00691381">
      <w:pPr>
        <w:rPr>
          <w:rFonts w:ascii="Calibri" w:hAnsi="Calibri" w:cs="Calibri"/>
          <w:b/>
          <w:bCs/>
          <w:color w:val="000000"/>
          <w:sz w:val="22"/>
          <w:szCs w:val="22"/>
          <w:highlight w:val="yellow"/>
        </w:rPr>
      </w:pPr>
      <w:r w:rsidRPr="00D66B0C">
        <w:rPr>
          <w:rFonts w:ascii="Calibri" w:hAnsi="Calibri"/>
          <w:bCs/>
          <w:sz w:val="22"/>
          <w:szCs w:val="22"/>
          <w:highlight w:val="yellow"/>
        </w:rPr>
        <w:t>Remove Appendix if not applicable.</w:t>
      </w:r>
    </w:p>
    <w:p w14:paraId="5A300BD5" w14:textId="77777777" w:rsidR="00691381" w:rsidRPr="0053723C" w:rsidRDefault="00691381" w:rsidP="00691381">
      <w:pPr>
        <w:rPr>
          <w:rFonts w:ascii="Calibri" w:hAnsi="Calibri" w:cs="Calibri"/>
          <w:b/>
          <w:bCs/>
          <w:color w:val="000000"/>
          <w:sz w:val="22"/>
          <w:szCs w:val="22"/>
          <w:highlight w:val="yellow"/>
        </w:rPr>
      </w:pPr>
    </w:p>
    <w:p w14:paraId="37F59C4B" w14:textId="541017F3" w:rsidR="00331BAE" w:rsidRDefault="00AD2974" w:rsidP="00DE0759">
      <w:pPr>
        <w:spacing w:line="276" w:lineRule="auto"/>
        <w:rPr>
          <w:rFonts w:ascii="Calibri" w:hAnsi="Calibri" w:cs="Calibri"/>
          <w:color w:val="000000"/>
          <w:sz w:val="22"/>
          <w:szCs w:val="22"/>
        </w:rPr>
      </w:pPr>
      <w:r>
        <w:rPr>
          <w:rFonts w:ascii="Calibri" w:hAnsi="Calibri" w:cs="Calibri"/>
          <w:color w:val="000000"/>
          <w:sz w:val="22"/>
          <w:szCs w:val="22"/>
        </w:rPr>
        <w:t>Cryogens are substances, such as liquid nitrogen (LN</w:t>
      </w:r>
      <w:r w:rsidRPr="00FF03C9">
        <w:rPr>
          <w:rFonts w:ascii="Calibri" w:hAnsi="Calibri" w:cs="Calibri"/>
          <w:color w:val="000000"/>
          <w:sz w:val="22"/>
          <w:szCs w:val="22"/>
          <w:vertAlign w:val="subscript"/>
        </w:rPr>
        <w:t>2</w:t>
      </w:r>
      <w:r>
        <w:rPr>
          <w:rFonts w:ascii="Calibri" w:hAnsi="Calibri" w:cs="Calibri"/>
          <w:color w:val="000000"/>
          <w:sz w:val="22"/>
          <w:szCs w:val="22"/>
        </w:rPr>
        <w:t xml:space="preserve">), used to produce very low temperature. </w:t>
      </w:r>
      <w:r w:rsidR="00331BAE">
        <w:rPr>
          <w:rFonts w:ascii="Calibri" w:hAnsi="Calibri" w:cs="Calibri"/>
          <w:color w:val="000000"/>
          <w:sz w:val="22"/>
          <w:szCs w:val="22"/>
        </w:rPr>
        <w:t>Although not a cryogen, solid carbon dioxide (dry ice) is also commonly used in the laboratory. Proper procedures are required to avoid hazards posed by cryogens or dry ice</w:t>
      </w:r>
      <w:r w:rsidR="00886144">
        <w:rPr>
          <w:rFonts w:ascii="Calibri" w:hAnsi="Calibri" w:cs="Calibri"/>
          <w:color w:val="000000"/>
          <w:sz w:val="22"/>
          <w:szCs w:val="22"/>
        </w:rPr>
        <w:t>, such as burns and asphyxiation</w:t>
      </w:r>
      <w:r w:rsidR="00331BAE">
        <w:rPr>
          <w:rFonts w:ascii="Calibri" w:hAnsi="Calibri" w:cs="Calibri"/>
          <w:color w:val="000000"/>
          <w:sz w:val="22"/>
          <w:szCs w:val="22"/>
        </w:rPr>
        <w:t xml:space="preserve">. The OSHA fact sheet can be found </w:t>
      </w:r>
      <w:hyperlink r:id="rId48" w:history="1">
        <w:r w:rsidR="00331BAE" w:rsidRPr="00331BAE">
          <w:rPr>
            <w:rStyle w:val="Hyperlink"/>
            <w:rFonts w:ascii="Calibri" w:hAnsi="Calibri" w:cs="Calibri"/>
            <w:sz w:val="22"/>
            <w:szCs w:val="22"/>
          </w:rPr>
          <w:t>here</w:t>
        </w:r>
      </w:hyperlink>
      <w:r w:rsidR="00331BAE">
        <w:rPr>
          <w:rFonts w:ascii="Calibri" w:hAnsi="Calibri" w:cs="Calibri"/>
          <w:color w:val="000000"/>
          <w:sz w:val="22"/>
          <w:szCs w:val="22"/>
        </w:rPr>
        <w:t xml:space="preserve">. </w:t>
      </w:r>
    </w:p>
    <w:p w14:paraId="2D2FC0D2" w14:textId="77777777" w:rsidR="00331BAE" w:rsidRDefault="00331BAE" w:rsidP="00DE0759">
      <w:pPr>
        <w:spacing w:line="276" w:lineRule="auto"/>
        <w:rPr>
          <w:rFonts w:ascii="Calibri" w:hAnsi="Calibri" w:cs="Calibri"/>
          <w:color w:val="000000"/>
          <w:sz w:val="22"/>
          <w:szCs w:val="22"/>
        </w:rPr>
      </w:pPr>
    </w:p>
    <w:p w14:paraId="4ED45DF8" w14:textId="50376CF8" w:rsidR="00331BAE" w:rsidRDefault="00331BAE" w:rsidP="00DE0759">
      <w:pPr>
        <w:spacing w:line="276" w:lineRule="auto"/>
        <w:rPr>
          <w:rFonts w:ascii="Calibri" w:hAnsi="Calibri" w:cs="Calibri"/>
          <w:b/>
          <w:bCs/>
          <w:color w:val="000000"/>
          <w:sz w:val="22"/>
          <w:szCs w:val="22"/>
        </w:rPr>
      </w:pPr>
      <w:r>
        <w:rPr>
          <w:rFonts w:ascii="Calibri" w:hAnsi="Calibri" w:cs="Calibri"/>
          <w:b/>
          <w:bCs/>
          <w:color w:val="000000"/>
          <w:sz w:val="22"/>
          <w:szCs w:val="22"/>
        </w:rPr>
        <w:t>General Precautions when working with dry ice or LN</w:t>
      </w:r>
      <w:r w:rsidRPr="00331BAE">
        <w:rPr>
          <w:rFonts w:ascii="Calibri" w:hAnsi="Calibri" w:cs="Calibri"/>
          <w:b/>
          <w:bCs/>
          <w:color w:val="000000"/>
          <w:sz w:val="22"/>
          <w:szCs w:val="22"/>
          <w:vertAlign w:val="subscript"/>
        </w:rPr>
        <w:t>2</w:t>
      </w:r>
      <w:r>
        <w:rPr>
          <w:rFonts w:ascii="Calibri" w:hAnsi="Calibri" w:cs="Calibri"/>
          <w:b/>
          <w:bCs/>
          <w:color w:val="000000"/>
          <w:sz w:val="22"/>
          <w:szCs w:val="22"/>
        </w:rPr>
        <w:t>:</w:t>
      </w:r>
    </w:p>
    <w:p w14:paraId="795C512A" w14:textId="55C48607" w:rsidR="00331BAE" w:rsidRPr="00331BAE" w:rsidRDefault="00331BAE" w:rsidP="00331BAE">
      <w:pPr>
        <w:pStyle w:val="ListParagraph"/>
        <w:numPr>
          <w:ilvl w:val="0"/>
          <w:numId w:val="39"/>
        </w:numPr>
        <w:spacing w:line="276" w:lineRule="auto"/>
        <w:rPr>
          <w:rFonts w:ascii="Calibri" w:hAnsi="Calibri" w:cs="Calibri"/>
          <w:color w:val="000000"/>
          <w:sz w:val="22"/>
          <w:szCs w:val="22"/>
        </w:rPr>
      </w:pPr>
      <w:r w:rsidRPr="00331BAE">
        <w:rPr>
          <w:rFonts w:ascii="Calibri" w:hAnsi="Calibri" w:cs="Calibri"/>
          <w:color w:val="000000"/>
          <w:sz w:val="22"/>
          <w:szCs w:val="22"/>
        </w:rPr>
        <w:t>Avoid eye or skin contact. Never handle with bare hands</w:t>
      </w:r>
      <w:r w:rsidR="009F2D9E">
        <w:rPr>
          <w:rFonts w:ascii="Calibri" w:hAnsi="Calibri" w:cs="Calibri"/>
          <w:color w:val="000000"/>
          <w:sz w:val="22"/>
          <w:szCs w:val="22"/>
        </w:rPr>
        <w:t>,</w:t>
      </w:r>
      <w:r w:rsidRPr="00331BAE">
        <w:rPr>
          <w:rFonts w:ascii="Calibri" w:hAnsi="Calibri" w:cs="Calibri"/>
          <w:color w:val="000000"/>
          <w:sz w:val="22"/>
          <w:szCs w:val="22"/>
        </w:rPr>
        <w:t xml:space="preserve"> and always use eye protection. </w:t>
      </w:r>
      <w:r w:rsidR="00FF03C9">
        <w:rPr>
          <w:rFonts w:ascii="Calibri" w:hAnsi="Calibri" w:cs="Calibri"/>
          <w:color w:val="000000"/>
          <w:sz w:val="22"/>
          <w:szCs w:val="22"/>
        </w:rPr>
        <w:t>Use tongs to handle dry ice.</w:t>
      </w:r>
    </w:p>
    <w:p w14:paraId="76073DA4" w14:textId="1BBEB5E7" w:rsidR="00331BAE" w:rsidRDefault="00331BAE" w:rsidP="00331BAE">
      <w:pPr>
        <w:pStyle w:val="ListParagraph"/>
        <w:numPr>
          <w:ilvl w:val="0"/>
          <w:numId w:val="39"/>
        </w:numPr>
        <w:spacing w:line="276" w:lineRule="auto"/>
        <w:rPr>
          <w:rFonts w:ascii="Calibri" w:hAnsi="Calibri" w:cs="Calibri"/>
          <w:color w:val="000000"/>
          <w:sz w:val="22"/>
          <w:szCs w:val="22"/>
        </w:rPr>
      </w:pPr>
      <w:r w:rsidRPr="00331BAE">
        <w:rPr>
          <w:rFonts w:ascii="Calibri" w:hAnsi="Calibri" w:cs="Calibri"/>
          <w:color w:val="000000"/>
          <w:sz w:val="22"/>
          <w:szCs w:val="22"/>
        </w:rPr>
        <w:t>Use cryogenic gloves when manipulating samples and cryogens. These gloves need to be loose-fitting so they can be readily removed if LN</w:t>
      </w:r>
      <w:r w:rsidRPr="00886144">
        <w:rPr>
          <w:rFonts w:ascii="Calibri" w:hAnsi="Calibri" w:cs="Calibri"/>
          <w:color w:val="000000"/>
          <w:sz w:val="22"/>
          <w:szCs w:val="22"/>
          <w:vertAlign w:val="subscript"/>
        </w:rPr>
        <w:t>2</w:t>
      </w:r>
      <w:r w:rsidRPr="00331BAE">
        <w:rPr>
          <w:rFonts w:ascii="Calibri" w:hAnsi="Calibri" w:cs="Calibri"/>
          <w:color w:val="000000"/>
          <w:sz w:val="22"/>
          <w:szCs w:val="22"/>
        </w:rPr>
        <w:t xml:space="preserve"> or dry ice gets into them. </w:t>
      </w:r>
    </w:p>
    <w:p w14:paraId="7E552ECA" w14:textId="718AC487" w:rsidR="00331BAE" w:rsidRDefault="00331BAE" w:rsidP="00331BAE">
      <w:pPr>
        <w:pStyle w:val="ListParagraph"/>
        <w:numPr>
          <w:ilvl w:val="0"/>
          <w:numId w:val="39"/>
        </w:numPr>
        <w:spacing w:line="276" w:lineRule="auto"/>
        <w:rPr>
          <w:rFonts w:ascii="Calibri" w:hAnsi="Calibri" w:cs="Calibri"/>
          <w:color w:val="000000"/>
          <w:sz w:val="22"/>
          <w:szCs w:val="22"/>
        </w:rPr>
      </w:pPr>
      <w:r>
        <w:rPr>
          <w:rFonts w:ascii="Calibri" w:hAnsi="Calibri" w:cs="Calibri"/>
          <w:color w:val="000000"/>
          <w:sz w:val="22"/>
          <w:szCs w:val="22"/>
        </w:rPr>
        <w:t>Never store LN</w:t>
      </w:r>
      <w:r w:rsidRPr="00886144">
        <w:rPr>
          <w:rFonts w:ascii="Calibri" w:hAnsi="Calibri" w:cs="Calibri"/>
          <w:color w:val="000000"/>
          <w:sz w:val="22"/>
          <w:szCs w:val="22"/>
          <w:vertAlign w:val="subscript"/>
        </w:rPr>
        <w:t>2</w:t>
      </w:r>
      <w:r>
        <w:rPr>
          <w:rFonts w:ascii="Calibri" w:hAnsi="Calibri" w:cs="Calibri"/>
          <w:color w:val="000000"/>
          <w:sz w:val="22"/>
          <w:szCs w:val="22"/>
        </w:rPr>
        <w:t xml:space="preserve"> or dry ice in confined areas such as cold rooms. </w:t>
      </w:r>
      <w:r w:rsidR="00886144">
        <w:rPr>
          <w:rFonts w:ascii="Calibri" w:hAnsi="Calibri" w:cs="Calibri"/>
          <w:color w:val="000000"/>
          <w:sz w:val="22"/>
          <w:szCs w:val="22"/>
        </w:rPr>
        <w:t>Do not transport in an elevator. In these cases, a</w:t>
      </w:r>
      <w:r>
        <w:rPr>
          <w:rFonts w:ascii="Calibri" w:hAnsi="Calibri" w:cs="Calibri"/>
          <w:color w:val="000000"/>
          <w:sz w:val="22"/>
          <w:szCs w:val="22"/>
        </w:rPr>
        <w:t xml:space="preserve">n oxygen-deficient atmosphere can result and lead to asphyxiation. When removing dry ice from a storage cooler, do not “lean in” to the cooler, as it </w:t>
      </w:r>
      <w:r w:rsidR="00886144">
        <w:rPr>
          <w:rFonts w:ascii="Calibri" w:hAnsi="Calibri" w:cs="Calibri"/>
          <w:color w:val="000000"/>
          <w:sz w:val="22"/>
          <w:szCs w:val="22"/>
        </w:rPr>
        <w:t xml:space="preserve">will </w:t>
      </w:r>
      <w:r>
        <w:rPr>
          <w:rFonts w:ascii="Calibri" w:hAnsi="Calibri" w:cs="Calibri"/>
          <w:color w:val="000000"/>
          <w:sz w:val="22"/>
          <w:szCs w:val="22"/>
        </w:rPr>
        <w:t xml:space="preserve">have an oxygen-deficient atmosphere. </w:t>
      </w:r>
    </w:p>
    <w:p w14:paraId="224D2C75" w14:textId="26B6633A" w:rsidR="00331BAE" w:rsidRDefault="00FF03C9" w:rsidP="00331BAE">
      <w:pPr>
        <w:pStyle w:val="ListParagraph"/>
        <w:numPr>
          <w:ilvl w:val="0"/>
          <w:numId w:val="39"/>
        </w:numPr>
        <w:spacing w:line="276" w:lineRule="auto"/>
        <w:rPr>
          <w:rFonts w:ascii="Calibri" w:hAnsi="Calibri" w:cs="Calibri"/>
          <w:color w:val="000000"/>
          <w:sz w:val="22"/>
          <w:szCs w:val="22"/>
        </w:rPr>
      </w:pPr>
      <w:r>
        <w:rPr>
          <w:rFonts w:ascii="Calibri" w:hAnsi="Calibri" w:cs="Calibri"/>
          <w:color w:val="000000"/>
          <w:sz w:val="22"/>
          <w:szCs w:val="22"/>
        </w:rPr>
        <w:t>Never store LN</w:t>
      </w:r>
      <w:r w:rsidRPr="00FF03C9">
        <w:rPr>
          <w:rFonts w:ascii="Calibri" w:hAnsi="Calibri" w:cs="Calibri"/>
          <w:color w:val="000000"/>
          <w:sz w:val="22"/>
          <w:szCs w:val="22"/>
          <w:vertAlign w:val="subscript"/>
        </w:rPr>
        <w:t>2</w:t>
      </w:r>
      <w:r>
        <w:rPr>
          <w:rFonts w:ascii="Calibri" w:hAnsi="Calibri" w:cs="Calibri"/>
          <w:color w:val="000000"/>
          <w:sz w:val="22"/>
          <w:szCs w:val="22"/>
        </w:rPr>
        <w:t xml:space="preserve"> or dry ice in a sealed, airtight container. The pressure resulting from the production of gaseous carbon dioxide or nitrogen may lead to an explosion.</w:t>
      </w:r>
    </w:p>
    <w:p w14:paraId="3E096A9B" w14:textId="667DFA92" w:rsidR="00FF03C9" w:rsidRDefault="00FF03C9" w:rsidP="00331BAE">
      <w:pPr>
        <w:pStyle w:val="ListParagraph"/>
        <w:numPr>
          <w:ilvl w:val="0"/>
          <w:numId w:val="39"/>
        </w:numPr>
        <w:spacing w:line="276" w:lineRule="auto"/>
        <w:rPr>
          <w:rFonts w:ascii="Calibri" w:hAnsi="Calibri" w:cs="Calibri"/>
          <w:color w:val="000000"/>
          <w:sz w:val="22"/>
          <w:szCs w:val="22"/>
        </w:rPr>
      </w:pPr>
      <w:r>
        <w:rPr>
          <w:rFonts w:ascii="Calibri" w:hAnsi="Calibri" w:cs="Calibri"/>
          <w:color w:val="000000"/>
          <w:sz w:val="22"/>
          <w:szCs w:val="22"/>
        </w:rPr>
        <w:t>Cryogenic sample vials immersed in LN</w:t>
      </w:r>
      <w:r w:rsidRPr="00FF03C9">
        <w:rPr>
          <w:rFonts w:ascii="Calibri" w:hAnsi="Calibri" w:cs="Calibri"/>
          <w:color w:val="000000"/>
          <w:sz w:val="22"/>
          <w:szCs w:val="22"/>
          <w:vertAlign w:val="subscript"/>
        </w:rPr>
        <w:t>2</w:t>
      </w:r>
      <w:r>
        <w:rPr>
          <w:rFonts w:ascii="Calibri" w:hAnsi="Calibri" w:cs="Calibri"/>
          <w:color w:val="000000"/>
          <w:sz w:val="22"/>
          <w:szCs w:val="22"/>
        </w:rPr>
        <w:t xml:space="preserve"> have the potential to explode. W</w:t>
      </w:r>
      <w:r w:rsidR="008A6CA3">
        <w:rPr>
          <w:rFonts w:ascii="Calibri" w:hAnsi="Calibri" w:cs="Calibri"/>
          <w:color w:val="000000"/>
          <w:sz w:val="22"/>
          <w:szCs w:val="22"/>
        </w:rPr>
        <w:t>ear</w:t>
      </w:r>
      <w:r>
        <w:rPr>
          <w:rFonts w:ascii="Calibri" w:hAnsi="Calibri" w:cs="Calibri"/>
          <w:color w:val="000000"/>
          <w:sz w:val="22"/>
          <w:szCs w:val="22"/>
        </w:rPr>
        <w:t xml:space="preserve"> face and eye protection when manipulating them. They are designed to be used in the vapor phase. </w:t>
      </w:r>
    </w:p>
    <w:p w14:paraId="180DED80" w14:textId="7FD0FAF8" w:rsidR="00FF03C9" w:rsidRDefault="00FF03C9" w:rsidP="00331BAE">
      <w:pPr>
        <w:pStyle w:val="ListParagraph"/>
        <w:numPr>
          <w:ilvl w:val="0"/>
          <w:numId w:val="39"/>
        </w:numPr>
        <w:spacing w:line="276" w:lineRule="auto"/>
        <w:rPr>
          <w:rFonts w:ascii="Calibri" w:hAnsi="Calibri" w:cs="Calibri"/>
          <w:color w:val="000000"/>
          <w:sz w:val="22"/>
          <w:szCs w:val="22"/>
        </w:rPr>
      </w:pPr>
      <w:r>
        <w:rPr>
          <w:rFonts w:ascii="Calibri" w:hAnsi="Calibri" w:cs="Calibri"/>
          <w:color w:val="000000"/>
          <w:sz w:val="22"/>
          <w:szCs w:val="22"/>
        </w:rPr>
        <w:t>In case of exposure, remove any clothing that is not frozen to the skin. DO NOT rub frozen skin, because it can result in tissue damage. Seek medical attention.</w:t>
      </w:r>
    </w:p>
    <w:p w14:paraId="282B2844" w14:textId="27D51791" w:rsidR="00FF03C9" w:rsidRPr="00331BAE" w:rsidRDefault="00FF03C9" w:rsidP="00331BAE">
      <w:pPr>
        <w:pStyle w:val="ListParagraph"/>
        <w:numPr>
          <w:ilvl w:val="0"/>
          <w:numId w:val="39"/>
        </w:numPr>
        <w:spacing w:line="276" w:lineRule="auto"/>
        <w:rPr>
          <w:rFonts w:ascii="Calibri" w:hAnsi="Calibri" w:cs="Calibri"/>
          <w:color w:val="000000"/>
          <w:sz w:val="22"/>
          <w:szCs w:val="22"/>
        </w:rPr>
      </w:pPr>
      <w:r>
        <w:rPr>
          <w:rFonts w:ascii="Calibri" w:hAnsi="Calibri" w:cs="Calibri"/>
          <w:color w:val="000000"/>
          <w:sz w:val="22"/>
          <w:szCs w:val="22"/>
        </w:rPr>
        <w:t xml:space="preserve">Place the affected skin in a warm water bath (not above 40 </w:t>
      </w:r>
      <w:r>
        <w:rPr>
          <w:rFonts w:ascii="Calibri" w:hAnsi="Calibri" w:cs="Calibri"/>
          <w:spacing w:val="-3"/>
          <w:sz w:val="22"/>
          <w:szCs w:val="22"/>
        </w:rPr>
        <w:t>°</w:t>
      </w:r>
      <w:r>
        <w:rPr>
          <w:rFonts w:ascii="Calibri" w:hAnsi="Calibri"/>
          <w:spacing w:val="-3"/>
          <w:sz w:val="22"/>
          <w:szCs w:val="22"/>
        </w:rPr>
        <w:t xml:space="preserve">C or 104 </w:t>
      </w:r>
      <w:r>
        <w:rPr>
          <w:rFonts w:ascii="Calibri" w:hAnsi="Calibri" w:cs="Calibri"/>
          <w:spacing w:val="-3"/>
          <w:sz w:val="22"/>
          <w:szCs w:val="22"/>
        </w:rPr>
        <w:t>°</w:t>
      </w:r>
      <w:r>
        <w:rPr>
          <w:rFonts w:ascii="Calibri" w:hAnsi="Calibri"/>
          <w:spacing w:val="-3"/>
          <w:sz w:val="22"/>
          <w:szCs w:val="22"/>
        </w:rPr>
        <w:t xml:space="preserve">F). DO NOT use dry heat. </w:t>
      </w:r>
    </w:p>
    <w:p w14:paraId="3C914DD1" w14:textId="77777777" w:rsidR="00DE0759" w:rsidRPr="00C92029" w:rsidRDefault="00DE0759" w:rsidP="00DE0759">
      <w:pPr>
        <w:spacing w:line="276" w:lineRule="auto"/>
        <w:rPr>
          <w:rFonts w:ascii="Calibri" w:hAnsi="Calibri" w:cs="Calibri"/>
          <w:color w:val="000000"/>
          <w:sz w:val="22"/>
          <w:szCs w:val="22"/>
          <w:highlight w:val="yellow"/>
        </w:rPr>
      </w:pPr>
    </w:p>
    <w:p w14:paraId="2D631FF9" w14:textId="77777777" w:rsidR="00BD6225" w:rsidRPr="00C92029" w:rsidRDefault="00BD6225" w:rsidP="00DE0759">
      <w:pPr>
        <w:spacing w:line="276" w:lineRule="auto"/>
        <w:rPr>
          <w:rFonts w:ascii="Calibri" w:hAnsi="Calibri" w:cs="Calibri"/>
          <w:color w:val="000000"/>
          <w:sz w:val="22"/>
          <w:szCs w:val="22"/>
        </w:rPr>
      </w:pPr>
    </w:p>
    <w:p w14:paraId="4ECE4D27" w14:textId="77777777" w:rsidR="009D5107" w:rsidRPr="00C92029" w:rsidRDefault="009D5107" w:rsidP="00DE0759">
      <w:pPr>
        <w:spacing w:line="276" w:lineRule="auto"/>
        <w:jc w:val="center"/>
        <w:rPr>
          <w:rFonts w:ascii="Calibri" w:hAnsi="Calibri" w:cs="Calibri"/>
          <w:color w:val="000000"/>
          <w:sz w:val="22"/>
          <w:szCs w:val="22"/>
        </w:rPr>
      </w:pPr>
    </w:p>
    <w:sectPr w:rsidR="009D5107" w:rsidRPr="00C92029" w:rsidSect="00F31306">
      <w:headerReference w:type="default" r:id="rId49"/>
      <w:footerReference w:type="default" r:id="rId50"/>
      <w:footerReference w:type="first" r:id="rId51"/>
      <w:pgSz w:w="12240" w:h="15840" w:code="1"/>
      <w:pgMar w:top="1152" w:right="1080" w:bottom="1152"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D2AD6" w14:textId="77777777" w:rsidR="00BE60CF" w:rsidRDefault="00BE60CF">
      <w:r>
        <w:separator/>
      </w:r>
    </w:p>
  </w:endnote>
  <w:endnote w:type="continuationSeparator" w:id="0">
    <w:p w14:paraId="7623FE39" w14:textId="77777777" w:rsidR="00BE60CF" w:rsidRDefault="00BE6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charset w:val="00"/>
    <w:family w:val="swiss"/>
    <w:pitch w:val="variable"/>
    <w:sig w:usb0="20000287" w:usb1="00000001" w:usb2="00000000"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DE59D" w14:textId="77777777" w:rsidR="00AD0B07" w:rsidRPr="00DD7750" w:rsidRDefault="00AD0B07" w:rsidP="00AD0B07">
    <w:pPr>
      <w:pStyle w:val="Footer"/>
      <w:jc w:val="center"/>
      <w:rPr>
        <w:rFonts w:ascii="Calibri" w:hAnsi="Calibri" w:cs="Calibri"/>
        <w:sz w:val="22"/>
      </w:rPr>
    </w:pPr>
    <w:r w:rsidRPr="00DD7750">
      <w:rPr>
        <w:rFonts w:ascii="Calibri" w:hAnsi="Calibri" w:cs="Calibri"/>
        <w:sz w:val="22"/>
      </w:rPr>
      <w:fldChar w:fldCharType="begin"/>
    </w:r>
    <w:r w:rsidRPr="00DD7750">
      <w:rPr>
        <w:rFonts w:ascii="Calibri" w:hAnsi="Calibri" w:cs="Calibri"/>
        <w:sz w:val="22"/>
      </w:rPr>
      <w:instrText xml:space="preserve"> PAGE   \* MERGEFORMAT </w:instrText>
    </w:r>
    <w:r w:rsidRPr="00DD7750">
      <w:rPr>
        <w:rFonts w:ascii="Calibri" w:hAnsi="Calibri" w:cs="Calibri"/>
        <w:sz w:val="22"/>
      </w:rPr>
      <w:fldChar w:fldCharType="separate"/>
    </w:r>
    <w:r w:rsidR="0055084E">
      <w:rPr>
        <w:rFonts w:ascii="Calibri" w:hAnsi="Calibri" w:cs="Calibri"/>
        <w:noProof/>
        <w:sz w:val="22"/>
      </w:rPr>
      <w:t>27</w:t>
    </w:r>
    <w:r w:rsidRPr="00DD7750">
      <w:rPr>
        <w:rFonts w:ascii="Calibri" w:hAnsi="Calibri" w:cs="Calibri"/>
        <w:noProof/>
        <w:sz w:val="22"/>
      </w:rPr>
      <w:fldChar w:fldCharType="end"/>
    </w:r>
  </w:p>
  <w:p w14:paraId="416E8669" w14:textId="77777777" w:rsidR="00AD0B07" w:rsidRDefault="00AD0B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22C7B" w14:textId="77777777" w:rsidR="00AD0B07" w:rsidRDefault="00AD0B07" w:rsidP="00AD0B07">
    <w:pPr>
      <w:pStyle w:val="Footer"/>
      <w:jc w:val="center"/>
    </w:pPr>
    <w:r>
      <w:fldChar w:fldCharType="begin"/>
    </w:r>
    <w:r>
      <w:instrText xml:space="preserve"> PAGE   \* MERGEFORMAT </w:instrText>
    </w:r>
    <w:r>
      <w:fldChar w:fldCharType="separate"/>
    </w:r>
    <w:r w:rsidR="0055084E">
      <w:rPr>
        <w:noProof/>
      </w:rPr>
      <w:t>1</w:t>
    </w:r>
    <w:r>
      <w:rPr>
        <w:noProof/>
      </w:rPr>
      <w:fldChar w:fldCharType="end"/>
    </w:r>
  </w:p>
  <w:p w14:paraId="425125F4" w14:textId="77777777" w:rsidR="001D44DA" w:rsidRDefault="001D4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4D581" w14:textId="77777777" w:rsidR="00BE60CF" w:rsidRDefault="00BE60CF">
      <w:r>
        <w:separator/>
      </w:r>
    </w:p>
  </w:footnote>
  <w:footnote w:type="continuationSeparator" w:id="0">
    <w:p w14:paraId="0D54D0A2" w14:textId="77777777" w:rsidR="00BE60CF" w:rsidRDefault="00BE6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6662" w14:textId="77777777" w:rsidR="008C544F" w:rsidRPr="00983203" w:rsidRDefault="008C544F" w:rsidP="0098320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CEC"/>
    <w:multiLevelType w:val="hybridMultilevel"/>
    <w:tmpl w:val="3D1225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AD4C3F"/>
    <w:multiLevelType w:val="hybridMultilevel"/>
    <w:tmpl w:val="84E49820"/>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2" w15:restartNumberingAfterBreak="0">
    <w:nsid w:val="0A7D0CB5"/>
    <w:multiLevelType w:val="hybridMultilevel"/>
    <w:tmpl w:val="1FCE878C"/>
    <w:lvl w:ilvl="0" w:tplc="04090015">
      <w:start w:val="1"/>
      <w:numFmt w:val="upp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4667FA"/>
    <w:multiLevelType w:val="hybridMultilevel"/>
    <w:tmpl w:val="716E1044"/>
    <w:lvl w:ilvl="0" w:tplc="2918CBAE">
      <w:start w:val="1"/>
      <w:numFmt w:val="decimal"/>
      <w:suff w:val="space"/>
      <w:lvlText w:val="%1."/>
      <w:lvlJc w:val="left"/>
      <w:pPr>
        <w:ind w:left="144"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91AD4"/>
    <w:multiLevelType w:val="hybridMultilevel"/>
    <w:tmpl w:val="4C6642E8"/>
    <w:lvl w:ilvl="0" w:tplc="898E6F54">
      <w:start w:val="1"/>
      <w:numFmt w:val="upperLetter"/>
      <w:lvlText w:val="%1."/>
      <w:lvlJc w:val="left"/>
      <w:pPr>
        <w:ind w:left="0"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944BF5"/>
    <w:multiLevelType w:val="hybridMultilevel"/>
    <w:tmpl w:val="CD245F38"/>
    <w:lvl w:ilvl="0" w:tplc="43045E9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B361C0D"/>
    <w:multiLevelType w:val="hybridMultilevel"/>
    <w:tmpl w:val="B2E81C74"/>
    <w:lvl w:ilvl="0" w:tplc="5A1E8C20">
      <w:start w:val="1"/>
      <w:numFmt w:val="bullet"/>
      <w:lvlText w:val=""/>
      <w:lvlJc w:val="left"/>
      <w:pPr>
        <w:ind w:left="576" w:hanging="302"/>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E269D0"/>
    <w:multiLevelType w:val="hybridMultilevel"/>
    <w:tmpl w:val="D71CDDCA"/>
    <w:lvl w:ilvl="0" w:tplc="94AC0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3C2CB9"/>
    <w:multiLevelType w:val="hybridMultilevel"/>
    <w:tmpl w:val="36B631C2"/>
    <w:lvl w:ilvl="0" w:tplc="B9A69106">
      <w:start w:val="1"/>
      <w:numFmt w:val="decimal"/>
      <w:lvlText w:val="%1."/>
      <w:lvlJc w:val="left"/>
      <w:pPr>
        <w:ind w:left="720" w:hanging="360"/>
      </w:pPr>
      <w:rPr>
        <w:rFonts w:hint="default"/>
        <w:b w:val="0"/>
      </w:rPr>
    </w:lvl>
    <w:lvl w:ilvl="1" w:tplc="02969FD4">
      <w:start w:val="1"/>
      <w:numFmt w:val="lowerLetter"/>
      <w:lvlText w:val="%2."/>
      <w:lvlJc w:val="left"/>
      <w:pPr>
        <w:ind w:left="576" w:hanging="288"/>
      </w:pPr>
      <w:rPr>
        <w:rFonts w:hint="default"/>
      </w:rPr>
    </w:lvl>
    <w:lvl w:ilvl="2" w:tplc="255453FE">
      <w:start w:val="1"/>
      <w:numFmt w:val="lowerRoman"/>
      <w:lvlText w:val="%3."/>
      <w:lvlJc w:val="right"/>
      <w:pPr>
        <w:ind w:left="1368" w:hanging="288"/>
      </w:pPr>
      <w:rPr>
        <w:rFonts w:ascii="Calibri" w:eastAsia="Times New Roman" w:hAnsi="Calibri" w:cs="Calibr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615046"/>
    <w:multiLevelType w:val="hybridMultilevel"/>
    <w:tmpl w:val="8BACD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A01506"/>
    <w:multiLevelType w:val="hybridMultilevel"/>
    <w:tmpl w:val="90E4E7F2"/>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27D72334"/>
    <w:multiLevelType w:val="hybridMultilevel"/>
    <w:tmpl w:val="2D8CC670"/>
    <w:lvl w:ilvl="0" w:tplc="04090015">
      <w:start w:val="6"/>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4A569C"/>
    <w:multiLevelType w:val="hybridMultilevel"/>
    <w:tmpl w:val="DACC3DD0"/>
    <w:lvl w:ilvl="0" w:tplc="F0904CF8">
      <w:start w:val="1"/>
      <w:numFmt w:val="bullet"/>
      <w:lvlText w:val=""/>
      <w:lvlJc w:val="left"/>
      <w:pPr>
        <w:tabs>
          <w:tab w:val="num" w:pos="634"/>
        </w:tabs>
        <w:ind w:left="576" w:hanging="302"/>
      </w:pPr>
      <w:rPr>
        <w:rFonts w:ascii="Symbol" w:hAnsi="Symbol" w:hint="default"/>
        <w:sz w:val="22"/>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29A5624A"/>
    <w:multiLevelType w:val="hybridMultilevel"/>
    <w:tmpl w:val="BEF2D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05E5E"/>
    <w:multiLevelType w:val="hybridMultilevel"/>
    <w:tmpl w:val="846C8820"/>
    <w:lvl w:ilvl="0" w:tplc="2AF2D78C">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0B0155"/>
    <w:multiLevelType w:val="hybridMultilevel"/>
    <w:tmpl w:val="8FE49A66"/>
    <w:lvl w:ilvl="0" w:tplc="6D2E0154">
      <w:start w:val="1"/>
      <w:numFmt w:val="bullet"/>
      <w:lvlText w:val=""/>
      <w:lvlJc w:val="left"/>
      <w:pPr>
        <w:tabs>
          <w:tab w:val="num" w:pos="2520"/>
        </w:tabs>
        <w:ind w:left="2520" w:hanging="360"/>
      </w:pPr>
      <w:rPr>
        <w:rFonts w:ascii="Symbol" w:hAnsi="Symbol" w:hint="default"/>
        <w:sz w:val="22"/>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31165717"/>
    <w:multiLevelType w:val="hybridMultilevel"/>
    <w:tmpl w:val="0A0268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5B511F4"/>
    <w:multiLevelType w:val="hybridMultilevel"/>
    <w:tmpl w:val="FB2EC1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6132D86"/>
    <w:multiLevelType w:val="hybridMultilevel"/>
    <w:tmpl w:val="B0DA1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2432E6"/>
    <w:multiLevelType w:val="singleLevel"/>
    <w:tmpl w:val="D158928E"/>
    <w:lvl w:ilvl="0">
      <w:start w:val="1"/>
      <w:numFmt w:val="decimal"/>
      <w:lvlText w:val="%1."/>
      <w:lvlJc w:val="left"/>
      <w:pPr>
        <w:ind w:left="360" w:hanging="360"/>
      </w:pPr>
      <w:rPr>
        <w:rFonts w:ascii="Calibri" w:eastAsia="Times New Roman" w:hAnsi="Calibri" w:cs="Tahoma"/>
        <w:b w:val="0"/>
      </w:rPr>
    </w:lvl>
  </w:abstractNum>
  <w:abstractNum w:abstractNumId="20" w15:restartNumberingAfterBreak="0">
    <w:nsid w:val="42312385"/>
    <w:multiLevelType w:val="hybridMultilevel"/>
    <w:tmpl w:val="179E6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AC6509"/>
    <w:multiLevelType w:val="hybridMultilevel"/>
    <w:tmpl w:val="B616F2E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465566BF"/>
    <w:multiLevelType w:val="hybridMultilevel"/>
    <w:tmpl w:val="298C6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6861B1"/>
    <w:multiLevelType w:val="multilevel"/>
    <w:tmpl w:val="7964560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C0641CB"/>
    <w:multiLevelType w:val="hybridMultilevel"/>
    <w:tmpl w:val="4A34F9E6"/>
    <w:lvl w:ilvl="0" w:tplc="5F0A8978">
      <w:start w:val="1"/>
      <w:numFmt w:val="upperLetter"/>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21329C"/>
    <w:multiLevelType w:val="hybridMultilevel"/>
    <w:tmpl w:val="8C32003C"/>
    <w:lvl w:ilvl="0" w:tplc="E65E2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2635685"/>
    <w:multiLevelType w:val="hybridMultilevel"/>
    <w:tmpl w:val="D0EC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76521C"/>
    <w:multiLevelType w:val="singleLevel"/>
    <w:tmpl w:val="D158928E"/>
    <w:lvl w:ilvl="0">
      <w:start w:val="1"/>
      <w:numFmt w:val="decimal"/>
      <w:lvlText w:val="%1."/>
      <w:lvlJc w:val="left"/>
      <w:pPr>
        <w:ind w:left="360" w:hanging="360"/>
      </w:pPr>
      <w:rPr>
        <w:rFonts w:ascii="Calibri" w:eastAsia="Times New Roman" w:hAnsi="Calibri" w:cs="Tahoma"/>
        <w:b w:val="0"/>
      </w:rPr>
    </w:lvl>
  </w:abstractNum>
  <w:abstractNum w:abstractNumId="28" w15:restartNumberingAfterBreak="0">
    <w:nsid w:val="567F1986"/>
    <w:multiLevelType w:val="hybridMultilevel"/>
    <w:tmpl w:val="ADD2D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187D6D"/>
    <w:multiLevelType w:val="hybridMultilevel"/>
    <w:tmpl w:val="A9443DE0"/>
    <w:lvl w:ilvl="0" w:tplc="D8EA06F4">
      <w:start w:val="1"/>
      <w:numFmt w:val="decimal"/>
      <w:lvlText w:val="%1."/>
      <w:lvlJc w:val="left"/>
      <w:pPr>
        <w:ind w:left="245" w:hanging="245"/>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9A77A9"/>
    <w:multiLevelType w:val="hybridMultilevel"/>
    <w:tmpl w:val="8842EEFA"/>
    <w:lvl w:ilvl="0" w:tplc="02C6A7CE">
      <w:start w:val="1"/>
      <w:numFmt w:val="decimal"/>
      <w:lvlText w:val="%1."/>
      <w:lvlJc w:val="left"/>
      <w:pPr>
        <w:ind w:left="720" w:hanging="360"/>
      </w:pPr>
      <w:rPr>
        <w:rFonts w:ascii="Arial" w:eastAsia="Arial" w:hAnsi="Arial" w:hint="default"/>
        <w:spacing w:val="2"/>
        <w:w w:val="103"/>
        <w:sz w:val="20"/>
        <w:szCs w:val="20"/>
      </w:rPr>
    </w:lvl>
    <w:lvl w:ilvl="1" w:tplc="02C6A7CE">
      <w:start w:val="1"/>
      <w:numFmt w:val="decimal"/>
      <w:lvlText w:val="%2."/>
      <w:lvlJc w:val="left"/>
      <w:pPr>
        <w:ind w:left="1440" w:hanging="360"/>
      </w:pPr>
      <w:rPr>
        <w:rFonts w:ascii="Arial" w:eastAsia="Arial" w:hAnsi="Arial" w:hint="default"/>
        <w:spacing w:val="2"/>
        <w:w w:val="103"/>
        <w:sz w:val="20"/>
        <w:szCs w:val="2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6843AB"/>
    <w:multiLevelType w:val="hybridMultilevel"/>
    <w:tmpl w:val="8A160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EC36F6"/>
    <w:multiLevelType w:val="hybridMultilevel"/>
    <w:tmpl w:val="E98ADD62"/>
    <w:lvl w:ilvl="0" w:tplc="04090015">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FB603A"/>
    <w:multiLevelType w:val="hybridMultilevel"/>
    <w:tmpl w:val="B42C6A02"/>
    <w:lvl w:ilvl="0" w:tplc="FDE25E7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B04147"/>
    <w:multiLevelType w:val="multilevel"/>
    <w:tmpl w:val="19ECB67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5" w15:restartNumberingAfterBreak="0">
    <w:nsid w:val="6C9C5F92"/>
    <w:multiLevelType w:val="hybridMultilevel"/>
    <w:tmpl w:val="F7FE9670"/>
    <w:lvl w:ilvl="0" w:tplc="04090019">
      <w:start w:val="1"/>
      <w:numFmt w:val="lowerLetter"/>
      <w:lvlText w:val="%1."/>
      <w:lvlJc w:val="left"/>
      <w:pPr>
        <w:ind w:left="576" w:hanging="302"/>
      </w:pPr>
      <w:rPr>
        <w:rFonts w:hint="default"/>
      </w:rPr>
    </w:lvl>
    <w:lvl w:ilvl="1" w:tplc="04090001">
      <w:start w:val="1"/>
      <w:numFmt w:val="bullet"/>
      <w:lvlText w:val=""/>
      <w:lvlJc w:val="left"/>
      <w:pPr>
        <w:ind w:left="1440" w:hanging="360"/>
      </w:pPr>
      <w:rPr>
        <w:rFonts w:ascii="Symbol" w:hAnsi="Symbol" w:hint="default"/>
      </w:rPr>
    </w:lvl>
    <w:lvl w:ilvl="2" w:tplc="E0C68EAC">
      <w:start w:val="1"/>
      <w:numFmt w:val="decimal"/>
      <w:suff w:val="space"/>
      <w:lvlText w:val="%3."/>
      <w:lvlJc w:val="left"/>
      <w:pPr>
        <w:ind w:left="1224" w:hanging="1224"/>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546DED"/>
    <w:multiLevelType w:val="hybridMultilevel"/>
    <w:tmpl w:val="BCDE44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ED0762C"/>
    <w:multiLevelType w:val="multilevel"/>
    <w:tmpl w:val="7964560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EF90811"/>
    <w:multiLevelType w:val="hybridMultilevel"/>
    <w:tmpl w:val="E1A61C5E"/>
    <w:lvl w:ilvl="0" w:tplc="702CD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B173AA"/>
    <w:multiLevelType w:val="hybridMultilevel"/>
    <w:tmpl w:val="18F035FE"/>
    <w:lvl w:ilvl="0" w:tplc="EC90E58E">
      <w:start w:val="5"/>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25C0701"/>
    <w:multiLevelType w:val="hybridMultilevel"/>
    <w:tmpl w:val="CB425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DF1107"/>
    <w:multiLevelType w:val="hybridMultilevel"/>
    <w:tmpl w:val="B8AE719E"/>
    <w:lvl w:ilvl="0" w:tplc="4CC451EA">
      <w:start w:val="5"/>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AE280E"/>
    <w:multiLevelType w:val="hybridMultilevel"/>
    <w:tmpl w:val="C340FEA4"/>
    <w:lvl w:ilvl="0" w:tplc="2AF2D78C">
      <w:start w:val="1"/>
      <w:numFmt w:val="upperLetter"/>
      <w:lvlText w:val="%1."/>
      <w:lvlJc w:val="left"/>
      <w:pPr>
        <w:ind w:left="1080" w:hanging="720"/>
      </w:pPr>
      <w:rPr>
        <w:rFonts w:hint="default"/>
      </w:rPr>
    </w:lvl>
    <w:lvl w:ilvl="1" w:tplc="FDE25E70">
      <w:start w:val="1"/>
      <w:numFmt w:val="decimal"/>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4B7434"/>
    <w:multiLevelType w:val="hybridMultilevel"/>
    <w:tmpl w:val="B1766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9B7A76"/>
    <w:multiLevelType w:val="hybridMultilevel"/>
    <w:tmpl w:val="ADD2D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FC71F7"/>
    <w:multiLevelType w:val="hybridMultilevel"/>
    <w:tmpl w:val="5D74B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5"/>
  </w:num>
  <w:num w:numId="3">
    <w:abstractNumId w:val="8"/>
  </w:num>
  <w:num w:numId="4">
    <w:abstractNumId w:val="25"/>
  </w:num>
  <w:num w:numId="5">
    <w:abstractNumId w:val="37"/>
  </w:num>
  <w:num w:numId="6">
    <w:abstractNumId w:val="14"/>
  </w:num>
  <w:num w:numId="7">
    <w:abstractNumId w:val="15"/>
  </w:num>
  <w:num w:numId="8">
    <w:abstractNumId w:val="10"/>
  </w:num>
  <w:num w:numId="9">
    <w:abstractNumId w:val="18"/>
  </w:num>
  <w:num w:numId="10">
    <w:abstractNumId w:val="11"/>
  </w:num>
  <w:num w:numId="11">
    <w:abstractNumId w:val="34"/>
  </w:num>
  <w:num w:numId="12">
    <w:abstractNumId w:val="39"/>
  </w:num>
  <w:num w:numId="13">
    <w:abstractNumId w:val="32"/>
  </w:num>
  <w:num w:numId="14">
    <w:abstractNumId w:val="13"/>
  </w:num>
  <w:num w:numId="15">
    <w:abstractNumId w:val="24"/>
  </w:num>
  <w:num w:numId="16">
    <w:abstractNumId w:val="28"/>
  </w:num>
  <w:num w:numId="17">
    <w:abstractNumId w:val="44"/>
  </w:num>
  <w:num w:numId="18">
    <w:abstractNumId w:val="1"/>
  </w:num>
  <w:num w:numId="19">
    <w:abstractNumId w:val="17"/>
  </w:num>
  <w:num w:numId="20">
    <w:abstractNumId w:val="0"/>
  </w:num>
  <w:num w:numId="21">
    <w:abstractNumId w:val="26"/>
  </w:num>
  <w:num w:numId="22">
    <w:abstractNumId w:val="42"/>
  </w:num>
  <w:num w:numId="23">
    <w:abstractNumId w:val="33"/>
  </w:num>
  <w:num w:numId="24">
    <w:abstractNumId w:val="41"/>
  </w:num>
  <w:num w:numId="25">
    <w:abstractNumId w:val="6"/>
  </w:num>
  <w:num w:numId="26">
    <w:abstractNumId w:val="35"/>
  </w:num>
  <w:num w:numId="27">
    <w:abstractNumId w:val="30"/>
  </w:num>
  <w:num w:numId="28">
    <w:abstractNumId w:val="36"/>
  </w:num>
  <w:num w:numId="29">
    <w:abstractNumId w:val="22"/>
  </w:num>
  <w:num w:numId="30">
    <w:abstractNumId w:val="45"/>
  </w:num>
  <w:num w:numId="31">
    <w:abstractNumId w:val="4"/>
  </w:num>
  <w:num w:numId="32">
    <w:abstractNumId w:val="43"/>
  </w:num>
  <w:num w:numId="33">
    <w:abstractNumId w:val="19"/>
  </w:num>
  <w:num w:numId="34">
    <w:abstractNumId w:val="23"/>
  </w:num>
  <w:num w:numId="35">
    <w:abstractNumId w:val="29"/>
  </w:num>
  <w:num w:numId="36">
    <w:abstractNumId w:val="12"/>
  </w:num>
  <w:num w:numId="37">
    <w:abstractNumId w:val="3"/>
  </w:num>
  <w:num w:numId="38">
    <w:abstractNumId w:val="21"/>
  </w:num>
  <w:num w:numId="39">
    <w:abstractNumId w:val="40"/>
  </w:num>
  <w:num w:numId="40">
    <w:abstractNumId w:val="7"/>
  </w:num>
  <w:num w:numId="41">
    <w:abstractNumId w:val="20"/>
  </w:num>
  <w:num w:numId="42">
    <w:abstractNumId w:val="38"/>
  </w:num>
  <w:num w:numId="43">
    <w:abstractNumId w:val="2"/>
  </w:num>
  <w:num w:numId="44">
    <w:abstractNumId w:val="31"/>
  </w:num>
  <w:num w:numId="45">
    <w:abstractNumId w:val="16"/>
  </w:num>
  <w:num w:numId="46">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736"/>
    <w:rsid w:val="00011530"/>
    <w:rsid w:val="00012A83"/>
    <w:rsid w:val="00016600"/>
    <w:rsid w:val="0001791C"/>
    <w:rsid w:val="000229E0"/>
    <w:rsid w:val="00022A54"/>
    <w:rsid w:val="000234F4"/>
    <w:rsid w:val="000235AC"/>
    <w:rsid w:val="00023F61"/>
    <w:rsid w:val="000270A9"/>
    <w:rsid w:val="000306A8"/>
    <w:rsid w:val="00031EB0"/>
    <w:rsid w:val="00035FF1"/>
    <w:rsid w:val="000363A0"/>
    <w:rsid w:val="000437CF"/>
    <w:rsid w:val="00043DF8"/>
    <w:rsid w:val="000447CD"/>
    <w:rsid w:val="00046E9C"/>
    <w:rsid w:val="00046F7D"/>
    <w:rsid w:val="00047AFA"/>
    <w:rsid w:val="00051769"/>
    <w:rsid w:val="00051D02"/>
    <w:rsid w:val="00052916"/>
    <w:rsid w:val="000535D2"/>
    <w:rsid w:val="000542B5"/>
    <w:rsid w:val="000546B7"/>
    <w:rsid w:val="00057CE1"/>
    <w:rsid w:val="000611DF"/>
    <w:rsid w:val="00061204"/>
    <w:rsid w:val="000624FD"/>
    <w:rsid w:val="000663ED"/>
    <w:rsid w:val="00073E90"/>
    <w:rsid w:val="00080000"/>
    <w:rsid w:val="0008237E"/>
    <w:rsid w:val="00082F13"/>
    <w:rsid w:val="0008625C"/>
    <w:rsid w:val="00087F98"/>
    <w:rsid w:val="00093269"/>
    <w:rsid w:val="00094EA2"/>
    <w:rsid w:val="00094EDE"/>
    <w:rsid w:val="000969A0"/>
    <w:rsid w:val="000A1023"/>
    <w:rsid w:val="000A1F56"/>
    <w:rsid w:val="000A3196"/>
    <w:rsid w:val="000A3422"/>
    <w:rsid w:val="000A3892"/>
    <w:rsid w:val="000A39C2"/>
    <w:rsid w:val="000A75A4"/>
    <w:rsid w:val="000B3FC6"/>
    <w:rsid w:val="000B5744"/>
    <w:rsid w:val="000B6CBF"/>
    <w:rsid w:val="000B7338"/>
    <w:rsid w:val="000C4AF5"/>
    <w:rsid w:val="000C5660"/>
    <w:rsid w:val="000C75F9"/>
    <w:rsid w:val="000D0C04"/>
    <w:rsid w:val="000D13E4"/>
    <w:rsid w:val="000D390C"/>
    <w:rsid w:val="000D573E"/>
    <w:rsid w:val="000E07EC"/>
    <w:rsid w:val="000E17FF"/>
    <w:rsid w:val="000E389E"/>
    <w:rsid w:val="000F0F00"/>
    <w:rsid w:val="000F1BF2"/>
    <w:rsid w:val="000F2358"/>
    <w:rsid w:val="000F5ECC"/>
    <w:rsid w:val="000F703A"/>
    <w:rsid w:val="00100A25"/>
    <w:rsid w:val="00107BF0"/>
    <w:rsid w:val="00112662"/>
    <w:rsid w:val="001126EF"/>
    <w:rsid w:val="0011443B"/>
    <w:rsid w:val="00116E2C"/>
    <w:rsid w:val="001230D4"/>
    <w:rsid w:val="00124191"/>
    <w:rsid w:val="001274B1"/>
    <w:rsid w:val="00130436"/>
    <w:rsid w:val="0013299E"/>
    <w:rsid w:val="00133E02"/>
    <w:rsid w:val="001369FF"/>
    <w:rsid w:val="001373DC"/>
    <w:rsid w:val="001408F5"/>
    <w:rsid w:val="00140B1B"/>
    <w:rsid w:val="00141634"/>
    <w:rsid w:val="00141801"/>
    <w:rsid w:val="00142380"/>
    <w:rsid w:val="00142840"/>
    <w:rsid w:val="00144353"/>
    <w:rsid w:val="00145080"/>
    <w:rsid w:val="00145714"/>
    <w:rsid w:val="00145CD4"/>
    <w:rsid w:val="00146C70"/>
    <w:rsid w:val="001471DC"/>
    <w:rsid w:val="0015280D"/>
    <w:rsid w:val="001531C5"/>
    <w:rsid w:val="00154403"/>
    <w:rsid w:val="00157E4A"/>
    <w:rsid w:val="001617B7"/>
    <w:rsid w:val="00161B14"/>
    <w:rsid w:val="001657EE"/>
    <w:rsid w:val="0016587B"/>
    <w:rsid w:val="001664D5"/>
    <w:rsid w:val="001742BF"/>
    <w:rsid w:val="001749FD"/>
    <w:rsid w:val="0018177E"/>
    <w:rsid w:val="001823A1"/>
    <w:rsid w:val="00182E07"/>
    <w:rsid w:val="00185BE8"/>
    <w:rsid w:val="00186C5F"/>
    <w:rsid w:val="001871BD"/>
    <w:rsid w:val="001926B1"/>
    <w:rsid w:val="0019279D"/>
    <w:rsid w:val="001928CA"/>
    <w:rsid w:val="00193423"/>
    <w:rsid w:val="001937BD"/>
    <w:rsid w:val="00193FD9"/>
    <w:rsid w:val="00197FF6"/>
    <w:rsid w:val="001A24EF"/>
    <w:rsid w:val="001A3135"/>
    <w:rsid w:val="001A7D4E"/>
    <w:rsid w:val="001B0495"/>
    <w:rsid w:val="001B2368"/>
    <w:rsid w:val="001B2CA7"/>
    <w:rsid w:val="001B2FB9"/>
    <w:rsid w:val="001B4D54"/>
    <w:rsid w:val="001B59BB"/>
    <w:rsid w:val="001B611A"/>
    <w:rsid w:val="001B7D75"/>
    <w:rsid w:val="001B7F45"/>
    <w:rsid w:val="001C1403"/>
    <w:rsid w:val="001C2D1A"/>
    <w:rsid w:val="001C4B77"/>
    <w:rsid w:val="001C687F"/>
    <w:rsid w:val="001C7362"/>
    <w:rsid w:val="001C738D"/>
    <w:rsid w:val="001D251D"/>
    <w:rsid w:val="001D44DA"/>
    <w:rsid w:val="001E0F1E"/>
    <w:rsid w:val="001E11CA"/>
    <w:rsid w:val="001E1DA4"/>
    <w:rsid w:val="001E2305"/>
    <w:rsid w:val="001E2729"/>
    <w:rsid w:val="001E51CF"/>
    <w:rsid w:val="001E6E08"/>
    <w:rsid w:val="001F5417"/>
    <w:rsid w:val="001F7B57"/>
    <w:rsid w:val="002003A8"/>
    <w:rsid w:val="0020141B"/>
    <w:rsid w:val="002028CD"/>
    <w:rsid w:val="00203090"/>
    <w:rsid w:val="002038DB"/>
    <w:rsid w:val="00205CC7"/>
    <w:rsid w:val="00214240"/>
    <w:rsid w:val="00214ED5"/>
    <w:rsid w:val="002226B1"/>
    <w:rsid w:val="00224971"/>
    <w:rsid w:val="00224B60"/>
    <w:rsid w:val="00226E28"/>
    <w:rsid w:val="00232518"/>
    <w:rsid w:val="002420AB"/>
    <w:rsid w:val="0024211C"/>
    <w:rsid w:val="00242138"/>
    <w:rsid w:val="002441F3"/>
    <w:rsid w:val="00244978"/>
    <w:rsid w:val="00244F13"/>
    <w:rsid w:val="00246A7A"/>
    <w:rsid w:val="002512C0"/>
    <w:rsid w:val="00253666"/>
    <w:rsid w:val="002547FC"/>
    <w:rsid w:val="00257F83"/>
    <w:rsid w:val="00260E6B"/>
    <w:rsid w:val="00264D00"/>
    <w:rsid w:val="002676A5"/>
    <w:rsid w:val="002719B7"/>
    <w:rsid w:val="00276EA4"/>
    <w:rsid w:val="0028153F"/>
    <w:rsid w:val="00283AC2"/>
    <w:rsid w:val="00283E23"/>
    <w:rsid w:val="00285841"/>
    <w:rsid w:val="00287D0E"/>
    <w:rsid w:val="00287DA0"/>
    <w:rsid w:val="00290754"/>
    <w:rsid w:val="002953E7"/>
    <w:rsid w:val="00297F42"/>
    <w:rsid w:val="002A0DDC"/>
    <w:rsid w:val="002A7D02"/>
    <w:rsid w:val="002B2C25"/>
    <w:rsid w:val="002B600D"/>
    <w:rsid w:val="002C02E3"/>
    <w:rsid w:val="002C16C8"/>
    <w:rsid w:val="002C27E3"/>
    <w:rsid w:val="002C346F"/>
    <w:rsid w:val="002C3C02"/>
    <w:rsid w:val="002C4241"/>
    <w:rsid w:val="002C5FC5"/>
    <w:rsid w:val="002E0EDE"/>
    <w:rsid w:val="002E4388"/>
    <w:rsid w:val="002E579F"/>
    <w:rsid w:val="002E6918"/>
    <w:rsid w:val="002E7738"/>
    <w:rsid w:val="002F27F5"/>
    <w:rsid w:val="002F57C3"/>
    <w:rsid w:val="002F7B56"/>
    <w:rsid w:val="003023BC"/>
    <w:rsid w:val="00302738"/>
    <w:rsid w:val="003065F1"/>
    <w:rsid w:val="00306A44"/>
    <w:rsid w:val="00310701"/>
    <w:rsid w:val="003148D8"/>
    <w:rsid w:val="00315B6A"/>
    <w:rsid w:val="00316EC8"/>
    <w:rsid w:val="00322147"/>
    <w:rsid w:val="0032342C"/>
    <w:rsid w:val="003236BB"/>
    <w:rsid w:val="003253E3"/>
    <w:rsid w:val="003316C6"/>
    <w:rsid w:val="00331BAE"/>
    <w:rsid w:val="00332326"/>
    <w:rsid w:val="00336633"/>
    <w:rsid w:val="00342D6E"/>
    <w:rsid w:val="0034370F"/>
    <w:rsid w:val="00344D55"/>
    <w:rsid w:val="0035039B"/>
    <w:rsid w:val="00351CBA"/>
    <w:rsid w:val="00354283"/>
    <w:rsid w:val="00356A9E"/>
    <w:rsid w:val="00362786"/>
    <w:rsid w:val="0036378F"/>
    <w:rsid w:val="00364A66"/>
    <w:rsid w:val="00366D27"/>
    <w:rsid w:val="00367C2A"/>
    <w:rsid w:val="0037216C"/>
    <w:rsid w:val="00372FE5"/>
    <w:rsid w:val="00377EC3"/>
    <w:rsid w:val="00380A40"/>
    <w:rsid w:val="003828D9"/>
    <w:rsid w:val="00384D6B"/>
    <w:rsid w:val="00386B5E"/>
    <w:rsid w:val="003909A8"/>
    <w:rsid w:val="00390AEA"/>
    <w:rsid w:val="00395CFA"/>
    <w:rsid w:val="00397550"/>
    <w:rsid w:val="003A159F"/>
    <w:rsid w:val="003A76D6"/>
    <w:rsid w:val="003B1B3A"/>
    <w:rsid w:val="003B7B60"/>
    <w:rsid w:val="003C00A1"/>
    <w:rsid w:val="003C290B"/>
    <w:rsid w:val="003C2B2F"/>
    <w:rsid w:val="003D026E"/>
    <w:rsid w:val="003D5667"/>
    <w:rsid w:val="003E189A"/>
    <w:rsid w:val="003E19D1"/>
    <w:rsid w:val="003E660B"/>
    <w:rsid w:val="003F19BE"/>
    <w:rsid w:val="003F1BE0"/>
    <w:rsid w:val="003F2642"/>
    <w:rsid w:val="003F2D13"/>
    <w:rsid w:val="003F63AA"/>
    <w:rsid w:val="003F6477"/>
    <w:rsid w:val="003F77EA"/>
    <w:rsid w:val="003F7E51"/>
    <w:rsid w:val="00400149"/>
    <w:rsid w:val="004017E5"/>
    <w:rsid w:val="00403D39"/>
    <w:rsid w:val="00404552"/>
    <w:rsid w:val="0041317D"/>
    <w:rsid w:val="00414B3D"/>
    <w:rsid w:val="00415386"/>
    <w:rsid w:val="004175E3"/>
    <w:rsid w:val="004205C5"/>
    <w:rsid w:val="004257DA"/>
    <w:rsid w:val="0042724D"/>
    <w:rsid w:val="00431508"/>
    <w:rsid w:val="00431E75"/>
    <w:rsid w:val="004322BE"/>
    <w:rsid w:val="00434044"/>
    <w:rsid w:val="00440903"/>
    <w:rsid w:val="004444BD"/>
    <w:rsid w:val="004454B9"/>
    <w:rsid w:val="00447203"/>
    <w:rsid w:val="004473EA"/>
    <w:rsid w:val="00450124"/>
    <w:rsid w:val="004517B0"/>
    <w:rsid w:val="0045581B"/>
    <w:rsid w:val="00455C88"/>
    <w:rsid w:val="0045683D"/>
    <w:rsid w:val="00457547"/>
    <w:rsid w:val="00461298"/>
    <w:rsid w:val="00461E49"/>
    <w:rsid w:val="00462BC0"/>
    <w:rsid w:val="00464F88"/>
    <w:rsid w:val="00465460"/>
    <w:rsid w:val="00465D9A"/>
    <w:rsid w:val="0046666A"/>
    <w:rsid w:val="004669A5"/>
    <w:rsid w:val="00466F68"/>
    <w:rsid w:val="00467AB8"/>
    <w:rsid w:val="00470D28"/>
    <w:rsid w:val="0047115E"/>
    <w:rsid w:val="00471EB4"/>
    <w:rsid w:val="004744F5"/>
    <w:rsid w:val="0047698C"/>
    <w:rsid w:val="00482191"/>
    <w:rsid w:val="00487AFC"/>
    <w:rsid w:val="00491949"/>
    <w:rsid w:val="00491C74"/>
    <w:rsid w:val="004922E1"/>
    <w:rsid w:val="004933E4"/>
    <w:rsid w:val="004A05A5"/>
    <w:rsid w:val="004A56C0"/>
    <w:rsid w:val="004B223E"/>
    <w:rsid w:val="004B4A31"/>
    <w:rsid w:val="004B5C19"/>
    <w:rsid w:val="004B7AEF"/>
    <w:rsid w:val="004C1CF5"/>
    <w:rsid w:val="004C2D20"/>
    <w:rsid w:val="004C3940"/>
    <w:rsid w:val="004D14D7"/>
    <w:rsid w:val="004D1E15"/>
    <w:rsid w:val="004D4BD0"/>
    <w:rsid w:val="004D67A6"/>
    <w:rsid w:val="004D71D8"/>
    <w:rsid w:val="004E13FC"/>
    <w:rsid w:val="004E1ECD"/>
    <w:rsid w:val="004E2B47"/>
    <w:rsid w:val="004E5A1C"/>
    <w:rsid w:val="004F39C9"/>
    <w:rsid w:val="004F77A3"/>
    <w:rsid w:val="00500507"/>
    <w:rsid w:val="005118C1"/>
    <w:rsid w:val="00512B27"/>
    <w:rsid w:val="00513B1C"/>
    <w:rsid w:val="00514588"/>
    <w:rsid w:val="00514EB9"/>
    <w:rsid w:val="00514F4A"/>
    <w:rsid w:val="005152E4"/>
    <w:rsid w:val="00516753"/>
    <w:rsid w:val="00524A25"/>
    <w:rsid w:val="00527592"/>
    <w:rsid w:val="00527EA4"/>
    <w:rsid w:val="00527EB8"/>
    <w:rsid w:val="00531A1F"/>
    <w:rsid w:val="00534788"/>
    <w:rsid w:val="0053723C"/>
    <w:rsid w:val="00540FE4"/>
    <w:rsid w:val="00541B8A"/>
    <w:rsid w:val="00542996"/>
    <w:rsid w:val="0054727F"/>
    <w:rsid w:val="0055084E"/>
    <w:rsid w:val="00550CAA"/>
    <w:rsid w:val="00552CF6"/>
    <w:rsid w:val="00555165"/>
    <w:rsid w:val="00555A05"/>
    <w:rsid w:val="00561695"/>
    <w:rsid w:val="00562730"/>
    <w:rsid w:val="00562B00"/>
    <w:rsid w:val="005636F8"/>
    <w:rsid w:val="00566965"/>
    <w:rsid w:val="00570A55"/>
    <w:rsid w:val="00573FB7"/>
    <w:rsid w:val="00577236"/>
    <w:rsid w:val="00584367"/>
    <w:rsid w:val="005850F4"/>
    <w:rsid w:val="00585205"/>
    <w:rsid w:val="00590760"/>
    <w:rsid w:val="00591CBA"/>
    <w:rsid w:val="00594BF1"/>
    <w:rsid w:val="00595991"/>
    <w:rsid w:val="00597831"/>
    <w:rsid w:val="005A04E9"/>
    <w:rsid w:val="005A3F44"/>
    <w:rsid w:val="005A7CA1"/>
    <w:rsid w:val="005B0C67"/>
    <w:rsid w:val="005B5BF9"/>
    <w:rsid w:val="005B7FD2"/>
    <w:rsid w:val="005C101B"/>
    <w:rsid w:val="005C37E2"/>
    <w:rsid w:val="005C3E0E"/>
    <w:rsid w:val="005C66E1"/>
    <w:rsid w:val="005C71AF"/>
    <w:rsid w:val="005C7303"/>
    <w:rsid w:val="005D3DC2"/>
    <w:rsid w:val="005D4695"/>
    <w:rsid w:val="005E08BB"/>
    <w:rsid w:val="005E0D5D"/>
    <w:rsid w:val="005E0E6A"/>
    <w:rsid w:val="005F1744"/>
    <w:rsid w:val="005F308D"/>
    <w:rsid w:val="005F3571"/>
    <w:rsid w:val="005F3C02"/>
    <w:rsid w:val="005F7C55"/>
    <w:rsid w:val="00602C0D"/>
    <w:rsid w:val="00603D05"/>
    <w:rsid w:val="00603E0E"/>
    <w:rsid w:val="00605261"/>
    <w:rsid w:val="00607D5F"/>
    <w:rsid w:val="006103E5"/>
    <w:rsid w:val="00612E39"/>
    <w:rsid w:val="00615039"/>
    <w:rsid w:val="00617F0A"/>
    <w:rsid w:val="006201F0"/>
    <w:rsid w:val="00621239"/>
    <w:rsid w:val="006217DD"/>
    <w:rsid w:val="006237EE"/>
    <w:rsid w:val="00623929"/>
    <w:rsid w:val="00625475"/>
    <w:rsid w:val="00625622"/>
    <w:rsid w:val="006262BF"/>
    <w:rsid w:val="00631734"/>
    <w:rsid w:val="00635D23"/>
    <w:rsid w:val="006375B6"/>
    <w:rsid w:val="00637850"/>
    <w:rsid w:val="00640A81"/>
    <w:rsid w:val="006439D8"/>
    <w:rsid w:val="00645937"/>
    <w:rsid w:val="00645E22"/>
    <w:rsid w:val="006465B2"/>
    <w:rsid w:val="00656167"/>
    <w:rsid w:val="006563F1"/>
    <w:rsid w:val="00657769"/>
    <w:rsid w:val="00657ADD"/>
    <w:rsid w:val="00661DE6"/>
    <w:rsid w:val="0066271D"/>
    <w:rsid w:val="00662E48"/>
    <w:rsid w:val="00663F92"/>
    <w:rsid w:val="00666C1A"/>
    <w:rsid w:val="00666FDB"/>
    <w:rsid w:val="0067128F"/>
    <w:rsid w:val="00671A0B"/>
    <w:rsid w:val="006724D5"/>
    <w:rsid w:val="00672B60"/>
    <w:rsid w:val="0067354C"/>
    <w:rsid w:val="00680F9C"/>
    <w:rsid w:val="00683232"/>
    <w:rsid w:val="00691381"/>
    <w:rsid w:val="006915FA"/>
    <w:rsid w:val="00691C4F"/>
    <w:rsid w:val="00692A9A"/>
    <w:rsid w:val="00693A68"/>
    <w:rsid w:val="006954B1"/>
    <w:rsid w:val="006A1A51"/>
    <w:rsid w:val="006A2EEE"/>
    <w:rsid w:val="006A4831"/>
    <w:rsid w:val="006A5AB3"/>
    <w:rsid w:val="006B36CA"/>
    <w:rsid w:val="006C1EBD"/>
    <w:rsid w:val="006D055B"/>
    <w:rsid w:val="006D14B0"/>
    <w:rsid w:val="006D1EF1"/>
    <w:rsid w:val="006D1F4C"/>
    <w:rsid w:val="006E1B74"/>
    <w:rsid w:val="006E2390"/>
    <w:rsid w:val="006E50B1"/>
    <w:rsid w:val="006E6A87"/>
    <w:rsid w:val="006F0D32"/>
    <w:rsid w:val="006F15DF"/>
    <w:rsid w:val="006F4FE7"/>
    <w:rsid w:val="006F717F"/>
    <w:rsid w:val="00702C8C"/>
    <w:rsid w:val="00710AD8"/>
    <w:rsid w:val="00710CD4"/>
    <w:rsid w:val="0071229E"/>
    <w:rsid w:val="007131EC"/>
    <w:rsid w:val="007138D6"/>
    <w:rsid w:val="007213EF"/>
    <w:rsid w:val="0072568B"/>
    <w:rsid w:val="00725712"/>
    <w:rsid w:val="0072618A"/>
    <w:rsid w:val="00736277"/>
    <w:rsid w:val="007379B4"/>
    <w:rsid w:val="00740D4A"/>
    <w:rsid w:val="00741B29"/>
    <w:rsid w:val="00743891"/>
    <w:rsid w:val="00754B14"/>
    <w:rsid w:val="0075725B"/>
    <w:rsid w:val="007609EC"/>
    <w:rsid w:val="00760A61"/>
    <w:rsid w:val="00761759"/>
    <w:rsid w:val="00761BFC"/>
    <w:rsid w:val="00763647"/>
    <w:rsid w:val="00767116"/>
    <w:rsid w:val="007671A4"/>
    <w:rsid w:val="00770F97"/>
    <w:rsid w:val="007723B9"/>
    <w:rsid w:val="00777237"/>
    <w:rsid w:val="0077747E"/>
    <w:rsid w:val="007806C8"/>
    <w:rsid w:val="00785996"/>
    <w:rsid w:val="00785FB7"/>
    <w:rsid w:val="007860C0"/>
    <w:rsid w:val="0078721C"/>
    <w:rsid w:val="00787692"/>
    <w:rsid w:val="00787CAF"/>
    <w:rsid w:val="00791418"/>
    <w:rsid w:val="00791C0D"/>
    <w:rsid w:val="007924E1"/>
    <w:rsid w:val="00794763"/>
    <w:rsid w:val="00794D69"/>
    <w:rsid w:val="00796811"/>
    <w:rsid w:val="00796D03"/>
    <w:rsid w:val="007A0EF1"/>
    <w:rsid w:val="007A4AD6"/>
    <w:rsid w:val="007A6AD2"/>
    <w:rsid w:val="007B0887"/>
    <w:rsid w:val="007B2A26"/>
    <w:rsid w:val="007B2B39"/>
    <w:rsid w:val="007B3852"/>
    <w:rsid w:val="007B46E6"/>
    <w:rsid w:val="007B5D10"/>
    <w:rsid w:val="007B61BA"/>
    <w:rsid w:val="007B6649"/>
    <w:rsid w:val="007B68A4"/>
    <w:rsid w:val="007B6E07"/>
    <w:rsid w:val="007B728E"/>
    <w:rsid w:val="007C0227"/>
    <w:rsid w:val="007C21F9"/>
    <w:rsid w:val="007C4D8A"/>
    <w:rsid w:val="007C50D8"/>
    <w:rsid w:val="007C54E4"/>
    <w:rsid w:val="007C59E2"/>
    <w:rsid w:val="007C7DF4"/>
    <w:rsid w:val="007D0A87"/>
    <w:rsid w:val="007D1781"/>
    <w:rsid w:val="007D313A"/>
    <w:rsid w:val="007D4D94"/>
    <w:rsid w:val="007D77E8"/>
    <w:rsid w:val="007E0F85"/>
    <w:rsid w:val="007E18C9"/>
    <w:rsid w:val="007E1A99"/>
    <w:rsid w:val="007E2298"/>
    <w:rsid w:val="007E2BA2"/>
    <w:rsid w:val="007E3BDE"/>
    <w:rsid w:val="007E3D05"/>
    <w:rsid w:val="007E4273"/>
    <w:rsid w:val="007E4D33"/>
    <w:rsid w:val="007E6EF1"/>
    <w:rsid w:val="007E7205"/>
    <w:rsid w:val="007E7D47"/>
    <w:rsid w:val="007F03A6"/>
    <w:rsid w:val="007F11BB"/>
    <w:rsid w:val="007F3368"/>
    <w:rsid w:val="007F3584"/>
    <w:rsid w:val="007F71FA"/>
    <w:rsid w:val="00801417"/>
    <w:rsid w:val="00801EFA"/>
    <w:rsid w:val="00801F94"/>
    <w:rsid w:val="00802A90"/>
    <w:rsid w:val="008036F6"/>
    <w:rsid w:val="008037BC"/>
    <w:rsid w:val="008041AD"/>
    <w:rsid w:val="00806125"/>
    <w:rsid w:val="00806383"/>
    <w:rsid w:val="00812915"/>
    <w:rsid w:val="00814B72"/>
    <w:rsid w:val="00814EA2"/>
    <w:rsid w:val="00816E53"/>
    <w:rsid w:val="00827865"/>
    <w:rsid w:val="00827B08"/>
    <w:rsid w:val="008409AE"/>
    <w:rsid w:val="00840DCB"/>
    <w:rsid w:val="00840FC7"/>
    <w:rsid w:val="00842045"/>
    <w:rsid w:val="00847ADE"/>
    <w:rsid w:val="00850877"/>
    <w:rsid w:val="00851FF4"/>
    <w:rsid w:val="00853E0A"/>
    <w:rsid w:val="00853F07"/>
    <w:rsid w:val="0085609F"/>
    <w:rsid w:val="00856F18"/>
    <w:rsid w:val="00856F6B"/>
    <w:rsid w:val="00857EF4"/>
    <w:rsid w:val="00861122"/>
    <w:rsid w:val="00864673"/>
    <w:rsid w:val="00866407"/>
    <w:rsid w:val="0087044C"/>
    <w:rsid w:val="008712A1"/>
    <w:rsid w:val="00871B97"/>
    <w:rsid w:val="00873201"/>
    <w:rsid w:val="00875827"/>
    <w:rsid w:val="00875DFF"/>
    <w:rsid w:val="00877748"/>
    <w:rsid w:val="008836FD"/>
    <w:rsid w:val="00883D01"/>
    <w:rsid w:val="00883F69"/>
    <w:rsid w:val="00884753"/>
    <w:rsid w:val="00884DF4"/>
    <w:rsid w:val="008857C0"/>
    <w:rsid w:val="00885DD3"/>
    <w:rsid w:val="00886144"/>
    <w:rsid w:val="0089067A"/>
    <w:rsid w:val="00892455"/>
    <w:rsid w:val="00892622"/>
    <w:rsid w:val="008936F7"/>
    <w:rsid w:val="008949CE"/>
    <w:rsid w:val="008949E7"/>
    <w:rsid w:val="008A02BC"/>
    <w:rsid w:val="008A33FD"/>
    <w:rsid w:val="008A422F"/>
    <w:rsid w:val="008A6CA3"/>
    <w:rsid w:val="008B075D"/>
    <w:rsid w:val="008B1C1A"/>
    <w:rsid w:val="008C1CD2"/>
    <w:rsid w:val="008C544F"/>
    <w:rsid w:val="008C582F"/>
    <w:rsid w:val="008D0080"/>
    <w:rsid w:val="008D1883"/>
    <w:rsid w:val="008D3AC6"/>
    <w:rsid w:val="008D3CCD"/>
    <w:rsid w:val="008D7A5D"/>
    <w:rsid w:val="008E02E2"/>
    <w:rsid w:val="008E1A42"/>
    <w:rsid w:val="008E1B41"/>
    <w:rsid w:val="008E1D5C"/>
    <w:rsid w:val="008E3D5B"/>
    <w:rsid w:val="008E4626"/>
    <w:rsid w:val="008E5201"/>
    <w:rsid w:val="008E7736"/>
    <w:rsid w:val="008F056A"/>
    <w:rsid w:val="008F3B98"/>
    <w:rsid w:val="008F5D09"/>
    <w:rsid w:val="009002F9"/>
    <w:rsid w:val="0090185C"/>
    <w:rsid w:val="00902228"/>
    <w:rsid w:val="009070A5"/>
    <w:rsid w:val="009112C0"/>
    <w:rsid w:val="00912488"/>
    <w:rsid w:val="00912B4E"/>
    <w:rsid w:val="009138B3"/>
    <w:rsid w:val="009162BC"/>
    <w:rsid w:val="009203D5"/>
    <w:rsid w:val="009211D9"/>
    <w:rsid w:val="009223F4"/>
    <w:rsid w:val="00923D90"/>
    <w:rsid w:val="00932C9B"/>
    <w:rsid w:val="00936E4D"/>
    <w:rsid w:val="00943AA4"/>
    <w:rsid w:val="00945513"/>
    <w:rsid w:val="00947CE5"/>
    <w:rsid w:val="00950BD9"/>
    <w:rsid w:val="009510FB"/>
    <w:rsid w:val="00952771"/>
    <w:rsid w:val="00965A0C"/>
    <w:rsid w:val="0096643B"/>
    <w:rsid w:val="00966F5E"/>
    <w:rsid w:val="00971912"/>
    <w:rsid w:val="0098162F"/>
    <w:rsid w:val="0098218D"/>
    <w:rsid w:val="00983203"/>
    <w:rsid w:val="0099049D"/>
    <w:rsid w:val="009A08E7"/>
    <w:rsid w:val="009A16BC"/>
    <w:rsid w:val="009A2B12"/>
    <w:rsid w:val="009A6BC3"/>
    <w:rsid w:val="009C36E2"/>
    <w:rsid w:val="009C6FE0"/>
    <w:rsid w:val="009C719B"/>
    <w:rsid w:val="009C7BB3"/>
    <w:rsid w:val="009D5107"/>
    <w:rsid w:val="009D6059"/>
    <w:rsid w:val="009D630F"/>
    <w:rsid w:val="009D6B20"/>
    <w:rsid w:val="009D6D25"/>
    <w:rsid w:val="009E25DB"/>
    <w:rsid w:val="009E3E4E"/>
    <w:rsid w:val="009E5F89"/>
    <w:rsid w:val="009E6101"/>
    <w:rsid w:val="009F02AF"/>
    <w:rsid w:val="009F231F"/>
    <w:rsid w:val="009F2D9E"/>
    <w:rsid w:val="009F4814"/>
    <w:rsid w:val="00A006EE"/>
    <w:rsid w:val="00A03625"/>
    <w:rsid w:val="00A05902"/>
    <w:rsid w:val="00A1526A"/>
    <w:rsid w:val="00A15317"/>
    <w:rsid w:val="00A16E9D"/>
    <w:rsid w:val="00A20E69"/>
    <w:rsid w:val="00A21C7C"/>
    <w:rsid w:val="00A232E5"/>
    <w:rsid w:val="00A26C5F"/>
    <w:rsid w:val="00A26C73"/>
    <w:rsid w:val="00A35B62"/>
    <w:rsid w:val="00A36729"/>
    <w:rsid w:val="00A424EE"/>
    <w:rsid w:val="00A441C5"/>
    <w:rsid w:val="00A46C48"/>
    <w:rsid w:val="00A47F3B"/>
    <w:rsid w:val="00A518F2"/>
    <w:rsid w:val="00A548CA"/>
    <w:rsid w:val="00A56DFD"/>
    <w:rsid w:val="00A6105E"/>
    <w:rsid w:val="00A61F5D"/>
    <w:rsid w:val="00A64DF6"/>
    <w:rsid w:val="00A65690"/>
    <w:rsid w:val="00A66058"/>
    <w:rsid w:val="00A676B8"/>
    <w:rsid w:val="00A71485"/>
    <w:rsid w:val="00A73737"/>
    <w:rsid w:val="00A73E6C"/>
    <w:rsid w:val="00A7490E"/>
    <w:rsid w:val="00A758EA"/>
    <w:rsid w:val="00A77614"/>
    <w:rsid w:val="00A812E7"/>
    <w:rsid w:val="00A826F6"/>
    <w:rsid w:val="00A82B5A"/>
    <w:rsid w:val="00A853CC"/>
    <w:rsid w:val="00A85F44"/>
    <w:rsid w:val="00A87482"/>
    <w:rsid w:val="00A906B0"/>
    <w:rsid w:val="00A92DB5"/>
    <w:rsid w:val="00A971EF"/>
    <w:rsid w:val="00AA5F33"/>
    <w:rsid w:val="00AA6E79"/>
    <w:rsid w:val="00AA7A0F"/>
    <w:rsid w:val="00AA7EE6"/>
    <w:rsid w:val="00AB792D"/>
    <w:rsid w:val="00AB7FF4"/>
    <w:rsid w:val="00AC2599"/>
    <w:rsid w:val="00AC2D3E"/>
    <w:rsid w:val="00AC3DD6"/>
    <w:rsid w:val="00AC6841"/>
    <w:rsid w:val="00AC7FB8"/>
    <w:rsid w:val="00AD0B07"/>
    <w:rsid w:val="00AD1184"/>
    <w:rsid w:val="00AD1923"/>
    <w:rsid w:val="00AD2974"/>
    <w:rsid w:val="00AD2BF0"/>
    <w:rsid w:val="00AD3B70"/>
    <w:rsid w:val="00AE12EB"/>
    <w:rsid w:val="00AE2050"/>
    <w:rsid w:val="00AE2E12"/>
    <w:rsid w:val="00AE5F3C"/>
    <w:rsid w:val="00AE5F90"/>
    <w:rsid w:val="00AF1351"/>
    <w:rsid w:val="00AF622C"/>
    <w:rsid w:val="00B002C8"/>
    <w:rsid w:val="00B021F2"/>
    <w:rsid w:val="00B056EA"/>
    <w:rsid w:val="00B11419"/>
    <w:rsid w:val="00B127A8"/>
    <w:rsid w:val="00B12E3D"/>
    <w:rsid w:val="00B143C5"/>
    <w:rsid w:val="00B15454"/>
    <w:rsid w:val="00B21D7E"/>
    <w:rsid w:val="00B25A3C"/>
    <w:rsid w:val="00B25B41"/>
    <w:rsid w:val="00B25DF6"/>
    <w:rsid w:val="00B27889"/>
    <w:rsid w:val="00B30B68"/>
    <w:rsid w:val="00B30F30"/>
    <w:rsid w:val="00B3285B"/>
    <w:rsid w:val="00B35774"/>
    <w:rsid w:val="00B358D2"/>
    <w:rsid w:val="00B36670"/>
    <w:rsid w:val="00B42151"/>
    <w:rsid w:val="00B46640"/>
    <w:rsid w:val="00B477C9"/>
    <w:rsid w:val="00B51515"/>
    <w:rsid w:val="00B57288"/>
    <w:rsid w:val="00B57BF7"/>
    <w:rsid w:val="00B57C9A"/>
    <w:rsid w:val="00B640A9"/>
    <w:rsid w:val="00B6597B"/>
    <w:rsid w:val="00B65C28"/>
    <w:rsid w:val="00B7014D"/>
    <w:rsid w:val="00B70999"/>
    <w:rsid w:val="00B720B4"/>
    <w:rsid w:val="00B728C7"/>
    <w:rsid w:val="00B823AB"/>
    <w:rsid w:val="00B8319A"/>
    <w:rsid w:val="00B86311"/>
    <w:rsid w:val="00B91151"/>
    <w:rsid w:val="00B9489F"/>
    <w:rsid w:val="00B95183"/>
    <w:rsid w:val="00B9630A"/>
    <w:rsid w:val="00BA3B31"/>
    <w:rsid w:val="00BA4EA6"/>
    <w:rsid w:val="00BB4805"/>
    <w:rsid w:val="00BB4859"/>
    <w:rsid w:val="00BB6387"/>
    <w:rsid w:val="00BC1E57"/>
    <w:rsid w:val="00BC2F9B"/>
    <w:rsid w:val="00BC32A7"/>
    <w:rsid w:val="00BC424A"/>
    <w:rsid w:val="00BC5498"/>
    <w:rsid w:val="00BC7A27"/>
    <w:rsid w:val="00BD042C"/>
    <w:rsid w:val="00BD0E9F"/>
    <w:rsid w:val="00BD30C6"/>
    <w:rsid w:val="00BD6225"/>
    <w:rsid w:val="00BE0AF8"/>
    <w:rsid w:val="00BE396A"/>
    <w:rsid w:val="00BE3B42"/>
    <w:rsid w:val="00BE3CE6"/>
    <w:rsid w:val="00BE3F41"/>
    <w:rsid w:val="00BE60CF"/>
    <w:rsid w:val="00BE6285"/>
    <w:rsid w:val="00BE66AC"/>
    <w:rsid w:val="00BF1077"/>
    <w:rsid w:val="00BF2E21"/>
    <w:rsid w:val="00BF3BF6"/>
    <w:rsid w:val="00C10E2D"/>
    <w:rsid w:val="00C1241B"/>
    <w:rsid w:val="00C14A65"/>
    <w:rsid w:val="00C14C3C"/>
    <w:rsid w:val="00C251BC"/>
    <w:rsid w:val="00C25906"/>
    <w:rsid w:val="00C26A33"/>
    <w:rsid w:val="00C27900"/>
    <w:rsid w:val="00C34289"/>
    <w:rsid w:val="00C35458"/>
    <w:rsid w:val="00C3596C"/>
    <w:rsid w:val="00C413BF"/>
    <w:rsid w:val="00C456D1"/>
    <w:rsid w:val="00C46011"/>
    <w:rsid w:val="00C4676A"/>
    <w:rsid w:val="00C469D4"/>
    <w:rsid w:val="00C47ACE"/>
    <w:rsid w:val="00C543EA"/>
    <w:rsid w:val="00C60391"/>
    <w:rsid w:val="00C618C9"/>
    <w:rsid w:val="00C6372D"/>
    <w:rsid w:val="00C669CD"/>
    <w:rsid w:val="00C673B3"/>
    <w:rsid w:val="00C674A2"/>
    <w:rsid w:val="00C67DAC"/>
    <w:rsid w:val="00C70AE6"/>
    <w:rsid w:val="00C7525D"/>
    <w:rsid w:val="00C76635"/>
    <w:rsid w:val="00C770E5"/>
    <w:rsid w:val="00C77B3E"/>
    <w:rsid w:val="00C857A3"/>
    <w:rsid w:val="00C8755F"/>
    <w:rsid w:val="00C9048F"/>
    <w:rsid w:val="00C92029"/>
    <w:rsid w:val="00C934AB"/>
    <w:rsid w:val="00C93CD1"/>
    <w:rsid w:val="00C945CB"/>
    <w:rsid w:val="00C953F8"/>
    <w:rsid w:val="00C96DE1"/>
    <w:rsid w:val="00C973A8"/>
    <w:rsid w:val="00CA0D58"/>
    <w:rsid w:val="00CA42D2"/>
    <w:rsid w:val="00CA7B0D"/>
    <w:rsid w:val="00CB21E5"/>
    <w:rsid w:val="00CB38AF"/>
    <w:rsid w:val="00CB4CA1"/>
    <w:rsid w:val="00CB5AC8"/>
    <w:rsid w:val="00CC04F9"/>
    <w:rsid w:val="00CC253F"/>
    <w:rsid w:val="00CC366D"/>
    <w:rsid w:val="00CD2D06"/>
    <w:rsid w:val="00CD3319"/>
    <w:rsid w:val="00CD4BAB"/>
    <w:rsid w:val="00CD7563"/>
    <w:rsid w:val="00CD7BFF"/>
    <w:rsid w:val="00CE0501"/>
    <w:rsid w:val="00CE47BB"/>
    <w:rsid w:val="00CE7984"/>
    <w:rsid w:val="00CF1011"/>
    <w:rsid w:val="00CF166C"/>
    <w:rsid w:val="00CF211C"/>
    <w:rsid w:val="00CF3D8E"/>
    <w:rsid w:val="00CF43E5"/>
    <w:rsid w:val="00CF6166"/>
    <w:rsid w:val="00CF65B3"/>
    <w:rsid w:val="00CF75B8"/>
    <w:rsid w:val="00D02786"/>
    <w:rsid w:val="00D02D63"/>
    <w:rsid w:val="00D047B5"/>
    <w:rsid w:val="00D065AD"/>
    <w:rsid w:val="00D10066"/>
    <w:rsid w:val="00D127F0"/>
    <w:rsid w:val="00D15ACF"/>
    <w:rsid w:val="00D16A13"/>
    <w:rsid w:val="00D20C64"/>
    <w:rsid w:val="00D23AAA"/>
    <w:rsid w:val="00D263D8"/>
    <w:rsid w:val="00D31F50"/>
    <w:rsid w:val="00D3205C"/>
    <w:rsid w:val="00D35C59"/>
    <w:rsid w:val="00D404D7"/>
    <w:rsid w:val="00D406F1"/>
    <w:rsid w:val="00D41CD9"/>
    <w:rsid w:val="00D42A46"/>
    <w:rsid w:val="00D4399B"/>
    <w:rsid w:val="00D43C68"/>
    <w:rsid w:val="00D5048D"/>
    <w:rsid w:val="00D50805"/>
    <w:rsid w:val="00D51C16"/>
    <w:rsid w:val="00D56008"/>
    <w:rsid w:val="00D56828"/>
    <w:rsid w:val="00D61AC5"/>
    <w:rsid w:val="00D645B1"/>
    <w:rsid w:val="00D646D4"/>
    <w:rsid w:val="00D64C9A"/>
    <w:rsid w:val="00D65566"/>
    <w:rsid w:val="00D6562A"/>
    <w:rsid w:val="00D66B0C"/>
    <w:rsid w:val="00D67C71"/>
    <w:rsid w:val="00D72077"/>
    <w:rsid w:val="00D72F64"/>
    <w:rsid w:val="00D90CCA"/>
    <w:rsid w:val="00D928F6"/>
    <w:rsid w:val="00D93A33"/>
    <w:rsid w:val="00D97147"/>
    <w:rsid w:val="00D9780A"/>
    <w:rsid w:val="00DA057C"/>
    <w:rsid w:val="00DA26A5"/>
    <w:rsid w:val="00DB2C2D"/>
    <w:rsid w:val="00DB3640"/>
    <w:rsid w:val="00DB72C4"/>
    <w:rsid w:val="00DB7D67"/>
    <w:rsid w:val="00DC2AC5"/>
    <w:rsid w:val="00DC2C58"/>
    <w:rsid w:val="00DC4787"/>
    <w:rsid w:val="00DC4C5F"/>
    <w:rsid w:val="00DC6AF6"/>
    <w:rsid w:val="00DC7B96"/>
    <w:rsid w:val="00DD0B94"/>
    <w:rsid w:val="00DD57DF"/>
    <w:rsid w:val="00DD7750"/>
    <w:rsid w:val="00DE0759"/>
    <w:rsid w:val="00DE59F2"/>
    <w:rsid w:val="00DE7C9D"/>
    <w:rsid w:val="00DF12AA"/>
    <w:rsid w:val="00DF2185"/>
    <w:rsid w:val="00DF3223"/>
    <w:rsid w:val="00DF3CE3"/>
    <w:rsid w:val="00DF45EF"/>
    <w:rsid w:val="00DF5A4B"/>
    <w:rsid w:val="00DF5BE4"/>
    <w:rsid w:val="00DF7DFB"/>
    <w:rsid w:val="00E0053E"/>
    <w:rsid w:val="00E01C15"/>
    <w:rsid w:val="00E020CC"/>
    <w:rsid w:val="00E0335B"/>
    <w:rsid w:val="00E03A2C"/>
    <w:rsid w:val="00E0401F"/>
    <w:rsid w:val="00E051F9"/>
    <w:rsid w:val="00E066FD"/>
    <w:rsid w:val="00E07384"/>
    <w:rsid w:val="00E10CB8"/>
    <w:rsid w:val="00E10EB0"/>
    <w:rsid w:val="00E11EB6"/>
    <w:rsid w:val="00E12F95"/>
    <w:rsid w:val="00E14E19"/>
    <w:rsid w:val="00E15597"/>
    <w:rsid w:val="00E20C6C"/>
    <w:rsid w:val="00E224DA"/>
    <w:rsid w:val="00E2796F"/>
    <w:rsid w:val="00E320B7"/>
    <w:rsid w:val="00E32B86"/>
    <w:rsid w:val="00E37408"/>
    <w:rsid w:val="00E41D5D"/>
    <w:rsid w:val="00E425E1"/>
    <w:rsid w:val="00E426D7"/>
    <w:rsid w:val="00E43DB2"/>
    <w:rsid w:val="00E45E40"/>
    <w:rsid w:val="00E46027"/>
    <w:rsid w:val="00E511EA"/>
    <w:rsid w:val="00E5265A"/>
    <w:rsid w:val="00E5487C"/>
    <w:rsid w:val="00E54A02"/>
    <w:rsid w:val="00E54E53"/>
    <w:rsid w:val="00E55BA4"/>
    <w:rsid w:val="00E5631B"/>
    <w:rsid w:val="00E56914"/>
    <w:rsid w:val="00E57DF8"/>
    <w:rsid w:val="00E6391A"/>
    <w:rsid w:val="00E64A70"/>
    <w:rsid w:val="00E66A0C"/>
    <w:rsid w:val="00E66E24"/>
    <w:rsid w:val="00E769CB"/>
    <w:rsid w:val="00E76D2C"/>
    <w:rsid w:val="00E809A8"/>
    <w:rsid w:val="00E81C4B"/>
    <w:rsid w:val="00E82779"/>
    <w:rsid w:val="00E843AC"/>
    <w:rsid w:val="00E843F1"/>
    <w:rsid w:val="00E86D6B"/>
    <w:rsid w:val="00E91E30"/>
    <w:rsid w:val="00E938A3"/>
    <w:rsid w:val="00E958AE"/>
    <w:rsid w:val="00EA29A7"/>
    <w:rsid w:val="00EA4085"/>
    <w:rsid w:val="00EA4107"/>
    <w:rsid w:val="00EA76F9"/>
    <w:rsid w:val="00EB08C8"/>
    <w:rsid w:val="00EB0ABC"/>
    <w:rsid w:val="00EB1468"/>
    <w:rsid w:val="00EB60DA"/>
    <w:rsid w:val="00EB61C0"/>
    <w:rsid w:val="00EB6A95"/>
    <w:rsid w:val="00EC1063"/>
    <w:rsid w:val="00EC3388"/>
    <w:rsid w:val="00EC594A"/>
    <w:rsid w:val="00ED0632"/>
    <w:rsid w:val="00ED21B4"/>
    <w:rsid w:val="00ED2EDE"/>
    <w:rsid w:val="00ED363B"/>
    <w:rsid w:val="00ED5061"/>
    <w:rsid w:val="00EF05B4"/>
    <w:rsid w:val="00EF1600"/>
    <w:rsid w:val="00EF1A9D"/>
    <w:rsid w:val="00EF1C84"/>
    <w:rsid w:val="00EF2AA5"/>
    <w:rsid w:val="00EF2BC8"/>
    <w:rsid w:val="00EF366A"/>
    <w:rsid w:val="00EF3A90"/>
    <w:rsid w:val="00EF481F"/>
    <w:rsid w:val="00EF5734"/>
    <w:rsid w:val="00EF65BC"/>
    <w:rsid w:val="00EF7520"/>
    <w:rsid w:val="00EF7643"/>
    <w:rsid w:val="00F0135E"/>
    <w:rsid w:val="00F01E3E"/>
    <w:rsid w:val="00F0332A"/>
    <w:rsid w:val="00F03957"/>
    <w:rsid w:val="00F13765"/>
    <w:rsid w:val="00F14D56"/>
    <w:rsid w:val="00F20315"/>
    <w:rsid w:val="00F205BC"/>
    <w:rsid w:val="00F24589"/>
    <w:rsid w:val="00F27B5C"/>
    <w:rsid w:val="00F311C6"/>
    <w:rsid w:val="00F31306"/>
    <w:rsid w:val="00F315FC"/>
    <w:rsid w:val="00F31697"/>
    <w:rsid w:val="00F33D0F"/>
    <w:rsid w:val="00F400B0"/>
    <w:rsid w:val="00F47169"/>
    <w:rsid w:val="00F500C0"/>
    <w:rsid w:val="00F5121B"/>
    <w:rsid w:val="00F516CC"/>
    <w:rsid w:val="00F51F04"/>
    <w:rsid w:val="00F51F45"/>
    <w:rsid w:val="00F53906"/>
    <w:rsid w:val="00F5426C"/>
    <w:rsid w:val="00F548A9"/>
    <w:rsid w:val="00F56CDA"/>
    <w:rsid w:val="00F63368"/>
    <w:rsid w:val="00F6358D"/>
    <w:rsid w:val="00F6523D"/>
    <w:rsid w:val="00F65615"/>
    <w:rsid w:val="00F65676"/>
    <w:rsid w:val="00F707EB"/>
    <w:rsid w:val="00F740F8"/>
    <w:rsid w:val="00F74A60"/>
    <w:rsid w:val="00F82C97"/>
    <w:rsid w:val="00F91CDD"/>
    <w:rsid w:val="00F937E7"/>
    <w:rsid w:val="00F93AA3"/>
    <w:rsid w:val="00F93B0A"/>
    <w:rsid w:val="00F9419A"/>
    <w:rsid w:val="00F94512"/>
    <w:rsid w:val="00F95947"/>
    <w:rsid w:val="00F96A4A"/>
    <w:rsid w:val="00FA03C0"/>
    <w:rsid w:val="00FA106F"/>
    <w:rsid w:val="00FA167B"/>
    <w:rsid w:val="00FA2E1E"/>
    <w:rsid w:val="00FA5CED"/>
    <w:rsid w:val="00FA6B92"/>
    <w:rsid w:val="00FB020E"/>
    <w:rsid w:val="00FB1E70"/>
    <w:rsid w:val="00FB2115"/>
    <w:rsid w:val="00FB3080"/>
    <w:rsid w:val="00FC0DDF"/>
    <w:rsid w:val="00FC137E"/>
    <w:rsid w:val="00FC35BB"/>
    <w:rsid w:val="00FC463B"/>
    <w:rsid w:val="00FC490E"/>
    <w:rsid w:val="00FC5C2F"/>
    <w:rsid w:val="00FC72FF"/>
    <w:rsid w:val="00FD214D"/>
    <w:rsid w:val="00FD38C3"/>
    <w:rsid w:val="00FD4639"/>
    <w:rsid w:val="00FE08A7"/>
    <w:rsid w:val="00FE42A7"/>
    <w:rsid w:val="00FE4C06"/>
    <w:rsid w:val="00FE4F01"/>
    <w:rsid w:val="00FE572B"/>
    <w:rsid w:val="00FE7F58"/>
    <w:rsid w:val="00FF03C9"/>
    <w:rsid w:val="00FF0F66"/>
    <w:rsid w:val="00FF1FA5"/>
    <w:rsid w:val="00FF2778"/>
    <w:rsid w:val="00FF3C05"/>
    <w:rsid w:val="00FF5293"/>
    <w:rsid w:val="00FF7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4AA7EB8C"/>
  <w15:chartTrackingRefBased/>
  <w15:docId w15:val="{9BF973E8-EA9F-4617-BD7B-006CF5A6A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semiHidden="1" w:uiPriority="1" w:unhideWhenUsed="1" w:qFormat="1"/>
    <w:lsdException w:name="heading 9" w:semiHidden="1" w:uiPriority="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uiPriority w:val="1"/>
    <w:qFormat/>
    <w:pPr>
      <w:keepNext/>
      <w:outlineLvl w:val="0"/>
    </w:pPr>
    <w:rPr>
      <w:b/>
      <w:bCs/>
    </w:rPr>
  </w:style>
  <w:style w:type="paragraph" w:styleId="Heading2">
    <w:name w:val="heading 2"/>
    <w:basedOn w:val="Normal"/>
    <w:next w:val="Normal"/>
    <w:uiPriority w:val="1"/>
    <w:qFormat/>
    <w:pPr>
      <w:keepNext/>
      <w:tabs>
        <w:tab w:val="left" w:pos="8855"/>
      </w:tabs>
      <w:ind w:left="-120"/>
      <w:jc w:val="center"/>
      <w:outlineLvl w:val="1"/>
    </w:pPr>
    <w:rPr>
      <w:rFonts w:ascii="Tahoma" w:hAnsi="Tahoma" w:cs="Tahoma"/>
      <w:b/>
      <w:smallCaps/>
      <w:sz w:val="36"/>
      <w:szCs w:val="36"/>
    </w:rPr>
  </w:style>
  <w:style w:type="paragraph" w:styleId="Heading3">
    <w:name w:val="heading 3"/>
    <w:basedOn w:val="Normal"/>
    <w:next w:val="Normal"/>
    <w:uiPriority w:val="1"/>
    <w:qFormat/>
    <w:pPr>
      <w:keepNext/>
      <w:jc w:val="center"/>
      <w:outlineLvl w:val="2"/>
    </w:pPr>
    <w:rPr>
      <w:rFonts w:ascii="Tahoma" w:hAnsi="Tahoma" w:cs="Tahoma"/>
      <w:bCs/>
      <w:i/>
      <w:iCs/>
      <w:smallCaps/>
      <w:sz w:val="20"/>
      <w:szCs w:val="40"/>
    </w:rPr>
  </w:style>
  <w:style w:type="paragraph" w:styleId="Heading4">
    <w:name w:val="heading 4"/>
    <w:basedOn w:val="Normal"/>
    <w:next w:val="Normal"/>
    <w:uiPriority w:val="1"/>
    <w:qFormat/>
    <w:pPr>
      <w:keepNext/>
      <w:jc w:val="center"/>
      <w:outlineLvl w:val="3"/>
    </w:pPr>
    <w:rPr>
      <w:rFonts w:ascii="Tahoma" w:hAnsi="Tahoma" w:cs="Tahoma"/>
      <w:b/>
      <w:bCs/>
      <w:iCs/>
      <w:sz w:val="20"/>
    </w:rPr>
  </w:style>
  <w:style w:type="paragraph" w:styleId="Heading5">
    <w:name w:val="heading 5"/>
    <w:basedOn w:val="Normal"/>
    <w:next w:val="Normal"/>
    <w:uiPriority w:val="1"/>
    <w:qFormat/>
    <w:pPr>
      <w:keepNext/>
      <w:outlineLvl w:val="4"/>
    </w:pPr>
    <w:rPr>
      <w:rFonts w:ascii="Tahoma" w:hAnsi="Tahoma" w:cs="Tahoma"/>
      <w:b/>
      <w:bCs/>
      <w:sz w:val="20"/>
    </w:rPr>
  </w:style>
  <w:style w:type="paragraph" w:styleId="Heading6">
    <w:name w:val="heading 6"/>
    <w:basedOn w:val="Normal"/>
    <w:next w:val="Normal"/>
    <w:uiPriority w:val="1"/>
    <w:qFormat/>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360" w:lineRule="atLeast"/>
      <w:jc w:val="center"/>
      <w:outlineLvl w:val="5"/>
    </w:pPr>
    <w:rPr>
      <w:rFonts w:ascii="Tahoma" w:hAnsi="Tahoma" w:cs="Tahoma"/>
      <w:b/>
      <w:szCs w:val="35"/>
    </w:rPr>
  </w:style>
  <w:style w:type="paragraph" w:styleId="Heading7">
    <w:name w:val="heading 7"/>
    <w:basedOn w:val="Normal"/>
    <w:next w:val="Normal"/>
    <w:uiPriority w:val="1"/>
    <w:qFormat/>
    <w:pPr>
      <w:keepNext/>
      <w:outlineLvl w:val="6"/>
    </w:pPr>
    <w:rPr>
      <w:rFonts w:ascii="Tahoma" w:hAnsi="Tahoma" w:cs="Tahoma"/>
      <w:b/>
      <w:bCs/>
      <w:sz w:val="20"/>
      <w:u w:val="single"/>
    </w:rPr>
  </w:style>
  <w:style w:type="paragraph" w:styleId="Heading8">
    <w:name w:val="heading 8"/>
    <w:basedOn w:val="Normal"/>
    <w:link w:val="Heading8Char"/>
    <w:uiPriority w:val="1"/>
    <w:qFormat/>
    <w:rsid w:val="00023F61"/>
    <w:pPr>
      <w:widowControl w:val="0"/>
      <w:ind w:left="106"/>
      <w:outlineLvl w:val="7"/>
    </w:pPr>
    <w:rPr>
      <w:sz w:val="21"/>
      <w:szCs w:val="21"/>
    </w:rPr>
  </w:style>
  <w:style w:type="paragraph" w:styleId="Heading9">
    <w:name w:val="heading 9"/>
    <w:basedOn w:val="Normal"/>
    <w:link w:val="Heading9Char"/>
    <w:uiPriority w:val="1"/>
    <w:qFormat/>
    <w:rsid w:val="00023F61"/>
    <w:pPr>
      <w:widowControl w:val="0"/>
      <w:ind w:left="129"/>
      <w:outlineLvl w:val="8"/>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OC1">
    <w:name w:val="toc 1"/>
    <w:basedOn w:val="Normal"/>
    <w:next w:val="Normal"/>
    <w:autoRedefine/>
    <w:semiHidden/>
    <w:rsid w:val="002441F3"/>
    <w:pPr>
      <w:ind w:left="1440" w:hanging="720"/>
    </w:pPr>
    <w:rPr>
      <w:rFonts w:ascii="Tahoma" w:hAnsi="Tahoma" w:cs="Tahoma"/>
      <w:noProof/>
      <w:sz w:val="20"/>
    </w:rPr>
  </w:style>
  <w:style w:type="paragraph" w:styleId="Header">
    <w:name w:val="header"/>
    <w:basedOn w:val="Normal"/>
    <w:link w:val="HeaderChar"/>
    <w:pPr>
      <w:tabs>
        <w:tab w:val="center" w:pos="4320"/>
        <w:tab w:val="right" w:pos="8640"/>
      </w:tabs>
    </w:pPr>
  </w:style>
  <w:style w:type="character" w:styleId="FootnoteReference">
    <w:name w:val="footnote reference"/>
    <w:semiHidden/>
    <w:rPr>
      <w:vertAlign w:val="superscript"/>
    </w:rPr>
  </w:style>
  <w:style w:type="paragraph" w:styleId="FootnoteText">
    <w:name w:val="footnote text"/>
    <w:basedOn w:val="Normal"/>
    <w:link w:val="FootnoteTextChar"/>
    <w:semiHidden/>
    <w:rPr>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ind w:left="720"/>
    </w:pPr>
    <w:rPr>
      <w:rFonts w:ascii="Arial" w:hAnsi="Arial" w:cs="Arial"/>
    </w:rPr>
  </w:style>
  <w:style w:type="paragraph" w:styleId="NormalWeb">
    <w:name w:val="Normal (Web)"/>
    <w:basedOn w:val="Normal"/>
    <w:pPr>
      <w:spacing w:before="100" w:beforeAutospacing="1" w:after="100" w:afterAutospacing="1"/>
    </w:pPr>
    <w:rPr>
      <w:color w:val="000000"/>
    </w:rPr>
  </w:style>
  <w:style w:type="paragraph" w:styleId="BodyTextIndent2">
    <w:name w:val="Body Text Indent 2"/>
    <w:basedOn w:val="Normal"/>
    <w:pPr>
      <w:ind w:left="360"/>
    </w:pPr>
    <w:rPr>
      <w:rFonts w:ascii="Tahoma" w:hAnsi="Tahoma" w:cs="Tahoma"/>
      <w:sz w:val="20"/>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uiPriority w:val="1"/>
    <w:qFormat/>
    <w:rPr>
      <w:rFonts w:ascii="Tahoma" w:hAnsi="Tahoma" w:cs="Tahoma"/>
      <w:sz w:val="20"/>
    </w:rPr>
  </w:style>
  <w:style w:type="character" w:styleId="Strong">
    <w:name w:val="Strong"/>
    <w:uiPriority w:val="22"/>
    <w:qFormat/>
    <w:rPr>
      <w:b/>
      <w:bCs/>
    </w:rPr>
  </w:style>
  <w:style w:type="paragraph" w:styleId="BodyTextIndent3">
    <w:name w:val="Body Text Indent 3"/>
    <w:basedOn w:val="Normal"/>
    <w:pPr>
      <w:ind w:left="72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styleId="BodyText2">
    <w:name w:val="Body Text 2"/>
    <w:basedOn w:val="Normal"/>
    <w:rsid w:val="00CC366D"/>
    <w:pPr>
      <w:spacing w:after="120" w:line="480" w:lineRule="auto"/>
    </w:pPr>
  </w:style>
  <w:style w:type="character" w:customStyle="1" w:styleId="goohl0">
    <w:name w:val="goohl0"/>
    <w:basedOn w:val="DefaultParagraphFont"/>
    <w:rsid w:val="00CC366D"/>
  </w:style>
  <w:style w:type="character" w:customStyle="1" w:styleId="goohl2">
    <w:name w:val="goohl2"/>
    <w:basedOn w:val="DefaultParagraphFont"/>
    <w:rsid w:val="00CC366D"/>
  </w:style>
  <w:style w:type="character" w:customStyle="1" w:styleId="goohl1">
    <w:name w:val="goohl1"/>
    <w:basedOn w:val="DefaultParagraphFont"/>
    <w:rsid w:val="00CC366D"/>
  </w:style>
  <w:style w:type="character" w:customStyle="1" w:styleId="style41">
    <w:name w:val="style41"/>
    <w:rsid w:val="006F4FE7"/>
    <w:rPr>
      <w:rFonts w:ascii="Arial" w:hAnsi="Arial" w:cs="Arial" w:hint="default"/>
      <w:sz w:val="20"/>
      <w:szCs w:val="20"/>
    </w:rPr>
  </w:style>
  <w:style w:type="paragraph" w:styleId="Title">
    <w:name w:val="Title"/>
    <w:basedOn w:val="Normal"/>
    <w:next w:val="Normal"/>
    <w:link w:val="TitleChar"/>
    <w:qFormat/>
    <w:rsid w:val="00645E22"/>
    <w:pPr>
      <w:pBdr>
        <w:bottom w:val="single" w:sz="8" w:space="4" w:color="797B7E"/>
      </w:pBdr>
      <w:spacing w:after="300"/>
      <w:contextualSpacing/>
    </w:pPr>
    <w:rPr>
      <w:rFonts w:ascii="Cambria" w:hAnsi="Cambria"/>
      <w:color w:val="323231"/>
      <w:spacing w:val="5"/>
      <w:kern w:val="28"/>
      <w:sz w:val="52"/>
      <w:szCs w:val="52"/>
    </w:rPr>
  </w:style>
  <w:style w:type="character" w:customStyle="1" w:styleId="TitleChar">
    <w:name w:val="Title Char"/>
    <w:link w:val="Title"/>
    <w:rsid w:val="00645E22"/>
    <w:rPr>
      <w:rFonts w:ascii="Cambria" w:hAnsi="Cambria"/>
      <w:color w:val="323231"/>
      <w:spacing w:val="5"/>
      <w:kern w:val="28"/>
      <w:sz w:val="52"/>
      <w:szCs w:val="52"/>
    </w:rPr>
  </w:style>
  <w:style w:type="paragraph" w:styleId="EnvelopeReturn">
    <w:name w:val="envelope return"/>
    <w:basedOn w:val="Normal"/>
    <w:rsid w:val="00645E22"/>
    <w:pPr>
      <w:spacing w:after="80"/>
    </w:pPr>
    <w:rPr>
      <w:rFonts w:ascii="Arial" w:hAnsi="Arial"/>
      <w:szCs w:val="20"/>
    </w:rPr>
  </w:style>
  <w:style w:type="paragraph" w:styleId="ListParagraph">
    <w:name w:val="List Paragraph"/>
    <w:basedOn w:val="Normal"/>
    <w:uiPriority w:val="34"/>
    <w:qFormat/>
    <w:rsid w:val="00C945CB"/>
    <w:pPr>
      <w:ind w:left="720"/>
    </w:pPr>
  </w:style>
  <w:style w:type="character" w:customStyle="1" w:styleId="Heading8Char">
    <w:name w:val="Heading 8 Char"/>
    <w:link w:val="Heading8"/>
    <w:uiPriority w:val="1"/>
    <w:rsid w:val="00023F61"/>
    <w:rPr>
      <w:sz w:val="21"/>
      <w:szCs w:val="21"/>
    </w:rPr>
  </w:style>
  <w:style w:type="character" w:customStyle="1" w:styleId="Heading9Char">
    <w:name w:val="Heading 9 Char"/>
    <w:link w:val="Heading9"/>
    <w:uiPriority w:val="1"/>
    <w:rsid w:val="00023F61"/>
    <w:rPr>
      <w:b/>
      <w:bCs/>
    </w:rPr>
  </w:style>
  <w:style w:type="paragraph" w:customStyle="1" w:styleId="TableParagraph">
    <w:name w:val="Table Paragraph"/>
    <w:basedOn w:val="Normal"/>
    <w:uiPriority w:val="1"/>
    <w:qFormat/>
    <w:rsid w:val="00023F61"/>
    <w:pPr>
      <w:widowControl w:val="0"/>
    </w:pPr>
    <w:rPr>
      <w:rFonts w:ascii="Calibri" w:eastAsia="Calibri" w:hAnsi="Calibri"/>
      <w:sz w:val="22"/>
      <w:szCs w:val="22"/>
    </w:rPr>
  </w:style>
  <w:style w:type="character" w:customStyle="1" w:styleId="HeaderChar">
    <w:name w:val="Header Char"/>
    <w:link w:val="Header"/>
    <w:rsid w:val="00023F61"/>
    <w:rPr>
      <w:sz w:val="24"/>
      <w:szCs w:val="24"/>
    </w:rPr>
  </w:style>
  <w:style w:type="character" w:customStyle="1" w:styleId="FooterChar">
    <w:name w:val="Footer Char"/>
    <w:link w:val="Footer"/>
    <w:uiPriority w:val="99"/>
    <w:rsid w:val="00023F61"/>
    <w:rPr>
      <w:sz w:val="24"/>
      <w:szCs w:val="24"/>
    </w:rPr>
  </w:style>
  <w:style w:type="character" w:styleId="Emphasis">
    <w:name w:val="Emphasis"/>
    <w:uiPriority w:val="20"/>
    <w:qFormat/>
    <w:rsid w:val="00023F61"/>
    <w:rPr>
      <w:b/>
      <w:bCs/>
      <w:i/>
      <w:iCs/>
    </w:rPr>
  </w:style>
  <w:style w:type="paragraph" w:customStyle="1" w:styleId="Default">
    <w:name w:val="Default"/>
    <w:rsid w:val="008936F7"/>
    <w:pPr>
      <w:autoSpaceDE w:val="0"/>
      <w:autoSpaceDN w:val="0"/>
      <w:adjustRightInd w:val="0"/>
    </w:pPr>
    <w:rPr>
      <w:rFonts w:ascii="Arial" w:eastAsia="Calibri" w:hAnsi="Arial" w:cs="Arial"/>
      <w:color w:val="000000"/>
      <w:sz w:val="24"/>
      <w:szCs w:val="24"/>
    </w:rPr>
  </w:style>
  <w:style w:type="character" w:styleId="CommentReference">
    <w:name w:val="annotation reference"/>
    <w:uiPriority w:val="99"/>
    <w:rsid w:val="0028153F"/>
    <w:rPr>
      <w:sz w:val="16"/>
      <w:szCs w:val="16"/>
    </w:rPr>
  </w:style>
  <w:style w:type="paragraph" w:styleId="CommentText">
    <w:name w:val="annotation text"/>
    <w:basedOn w:val="Normal"/>
    <w:link w:val="CommentTextChar"/>
    <w:uiPriority w:val="99"/>
    <w:rsid w:val="0028153F"/>
    <w:rPr>
      <w:sz w:val="20"/>
      <w:szCs w:val="20"/>
    </w:rPr>
  </w:style>
  <w:style w:type="character" w:customStyle="1" w:styleId="CommentTextChar">
    <w:name w:val="Comment Text Char"/>
    <w:basedOn w:val="DefaultParagraphFont"/>
    <w:link w:val="CommentText"/>
    <w:uiPriority w:val="99"/>
    <w:rsid w:val="0028153F"/>
  </w:style>
  <w:style w:type="paragraph" w:styleId="CommentSubject">
    <w:name w:val="annotation subject"/>
    <w:basedOn w:val="CommentText"/>
    <w:next w:val="CommentText"/>
    <w:link w:val="CommentSubjectChar"/>
    <w:rsid w:val="0028153F"/>
    <w:rPr>
      <w:b/>
      <w:bCs/>
    </w:rPr>
  </w:style>
  <w:style w:type="character" w:customStyle="1" w:styleId="CommentSubjectChar">
    <w:name w:val="Comment Subject Char"/>
    <w:link w:val="CommentSubject"/>
    <w:rsid w:val="0028153F"/>
    <w:rPr>
      <w:b/>
      <w:bCs/>
    </w:rPr>
  </w:style>
  <w:style w:type="table" w:styleId="TableGrid">
    <w:name w:val="Table Grid"/>
    <w:basedOn w:val="TableNormal"/>
    <w:uiPriority w:val="39"/>
    <w:rsid w:val="007E1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1">
    <w:name w:val="h21"/>
    <w:rsid w:val="009D5107"/>
    <w:rPr>
      <w:rFonts w:ascii="Arial" w:hAnsi="Arial" w:cs="Arial" w:hint="default"/>
      <w:b/>
      <w:bCs/>
      <w:sz w:val="21"/>
      <w:szCs w:val="21"/>
    </w:rPr>
  </w:style>
  <w:style w:type="character" w:customStyle="1" w:styleId="apple-converted-space">
    <w:name w:val="apple-converted-space"/>
    <w:rsid w:val="00691381"/>
  </w:style>
  <w:style w:type="paragraph" w:customStyle="1" w:styleId="Pa3">
    <w:name w:val="Pa3"/>
    <w:basedOn w:val="Default"/>
    <w:next w:val="Default"/>
    <w:uiPriority w:val="99"/>
    <w:rsid w:val="004F77A3"/>
    <w:pPr>
      <w:spacing w:line="201" w:lineRule="atLeast"/>
    </w:pPr>
    <w:rPr>
      <w:rFonts w:ascii="Myriad Pro" w:eastAsia="Times New Roman" w:hAnsi="Myriad Pro" w:cs="Times New Roman"/>
      <w:color w:val="auto"/>
    </w:rPr>
  </w:style>
  <w:style w:type="character" w:customStyle="1" w:styleId="A3">
    <w:name w:val="A3"/>
    <w:uiPriority w:val="99"/>
    <w:rsid w:val="004F77A3"/>
    <w:rPr>
      <w:rFonts w:cs="Myriad Pro"/>
      <w:color w:val="221E1F"/>
      <w:sz w:val="22"/>
      <w:szCs w:val="22"/>
    </w:rPr>
  </w:style>
  <w:style w:type="table" w:styleId="GridTable4-Accent3">
    <w:name w:val="Grid Table 4 Accent 3"/>
    <w:basedOn w:val="TableNormal"/>
    <w:uiPriority w:val="49"/>
    <w:rsid w:val="00A56DFD"/>
    <w:rPr>
      <w:rFonts w:ascii="Calibri" w:eastAsia="Calibri" w:hAnsi="Calibri"/>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styleId="HTMLTypewriter">
    <w:name w:val="HTML Typewriter"/>
    <w:rsid w:val="00A56DFD"/>
    <w:rPr>
      <w:rFonts w:ascii="Courier New" w:eastAsia="Times New Roman" w:hAnsi="Courier New" w:cs="Courier New"/>
      <w:sz w:val="24"/>
      <w:szCs w:val="24"/>
    </w:rPr>
  </w:style>
  <w:style w:type="table" w:styleId="PlainTable4">
    <w:name w:val="Plain Table 4"/>
    <w:basedOn w:val="TableNormal"/>
    <w:uiPriority w:val="44"/>
    <w:rsid w:val="00A56DFD"/>
    <w:rPr>
      <w:rFonts w:ascii="Calibri" w:eastAsia="Calibri" w:hAnsi="Calibr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UnresolvedMention">
    <w:name w:val="Unresolved Mention"/>
    <w:uiPriority w:val="99"/>
    <w:semiHidden/>
    <w:unhideWhenUsed/>
    <w:rsid w:val="00A56DFD"/>
    <w:rPr>
      <w:color w:val="605E5C"/>
      <w:shd w:val="clear" w:color="auto" w:fill="E1DFDD"/>
    </w:rPr>
  </w:style>
  <w:style w:type="character" w:customStyle="1" w:styleId="FootnoteTextChar">
    <w:name w:val="Footnote Text Char"/>
    <w:basedOn w:val="DefaultParagraphFont"/>
    <w:link w:val="FootnoteText"/>
    <w:semiHidden/>
    <w:rsid w:val="00AB792D"/>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6078">
      <w:bodyDiv w:val="1"/>
      <w:marLeft w:val="0"/>
      <w:marRight w:val="0"/>
      <w:marTop w:val="0"/>
      <w:marBottom w:val="0"/>
      <w:divBdr>
        <w:top w:val="none" w:sz="0" w:space="0" w:color="auto"/>
        <w:left w:val="none" w:sz="0" w:space="0" w:color="auto"/>
        <w:bottom w:val="none" w:sz="0" w:space="0" w:color="auto"/>
        <w:right w:val="none" w:sz="0" w:space="0" w:color="auto"/>
      </w:divBdr>
      <w:divsChild>
        <w:div w:id="1273587496">
          <w:marLeft w:val="0"/>
          <w:marRight w:val="0"/>
          <w:marTop w:val="0"/>
          <w:marBottom w:val="0"/>
          <w:divBdr>
            <w:top w:val="none" w:sz="0" w:space="0" w:color="auto"/>
            <w:left w:val="none" w:sz="0" w:space="0" w:color="auto"/>
            <w:bottom w:val="none" w:sz="0" w:space="0" w:color="auto"/>
            <w:right w:val="none" w:sz="0" w:space="0" w:color="auto"/>
          </w:divBdr>
          <w:divsChild>
            <w:div w:id="729885812">
              <w:marLeft w:val="0"/>
              <w:marRight w:val="0"/>
              <w:marTop w:val="0"/>
              <w:marBottom w:val="0"/>
              <w:divBdr>
                <w:top w:val="none" w:sz="0" w:space="0" w:color="auto"/>
                <w:left w:val="none" w:sz="0" w:space="0" w:color="auto"/>
                <w:bottom w:val="none" w:sz="0" w:space="0" w:color="auto"/>
                <w:right w:val="none" w:sz="0" w:space="0" w:color="auto"/>
              </w:divBdr>
            </w:div>
            <w:div w:id="1482886764">
              <w:marLeft w:val="0"/>
              <w:marRight w:val="0"/>
              <w:marTop w:val="0"/>
              <w:marBottom w:val="0"/>
              <w:divBdr>
                <w:top w:val="none" w:sz="0" w:space="0" w:color="auto"/>
                <w:left w:val="none" w:sz="0" w:space="0" w:color="auto"/>
                <w:bottom w:val="none" w:sz="0" w:space="0" w:color="auto"/>
                <w:right w:val="none" w:sz="0" w:space="0" w:color="auto"/>
              </w:divBdr>
            </w:div>
            <w:div w:id="205896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1106">
      <w:bodyDiv w:val="1"/>
      <w:marLeft w:val="0"/>
      <w:marRight w:val="0"/>
      <w:marTop w:val="0"/>
      <w:marBottom w:val="0"/>
      <w:divBdr>
        <w:top w:val="none" w:sz="0" w:space="0" w:color="auto"/>
        <w:left w:val="none" w:sz="0" w:space="0" w:color="auto"/>
        <w:bottom w:val="none" w:sz="0" w:space="0" w:color="auto"/>
        <w:right w:val="none" w:sz="0" w:space="0" w:color="auto"/>
      </w:divBdr>
    </w:div>
    <w:div w:id="255410236">
      <w:bodyDiv w:val="1"/>
      <w:marLeft w:val="0"/>
      <w:marRight w:val="0"/>
      <w:marTop w:val="0"/>
      <w:marBottom w:val="0"/>
      <w:divBdr>
        <w:top w:val="none" w:sz="0" w:space="0" w:color="auto"/>
        <w:left w:val="none" w:sz="0" w:space="0" w:color="auto"/>
        <w:bottom w:val="none" w:sz="0" w:space="0" w:color="auto"/>
        <w:right w:val="none" w:sz="0" w:space="0" w:color="auto"/>
      </w:divBdr>
    </w:div>
    <w:div w:id="506166421">
      <w:bodyDiv w:val="1"/>
      <w:marLeft w:val="0"/>
      <w:marRight w:val="0"/>
      <w:marTop w:val="0"/>
      <w:marBottom w:val="0"/>
      <w:divBdr>
        <w:top w:val="none" w:sz="0" w:space="0" w:color="auto"/>
        <w:left w:val="none" w:sz="0" w:space="0" w:color="auto"/>
        <w:bottom w:val="none" w:sz="0" w:space="0" w:color="auto"/>
        <w:right w:val="none" w:sz="0" w:space="0" w:color="auto"/>
      </w:divBdr>
    </w:div>
    <w:div w:id="970019422">
      <w:bodyDiv w:val="1"/>
      <w:marLeft w:val="0"/>
      <w:marRight w:val="0"/>
      <w:marTop w:val="0"/>
      <w:marBottom w:val="0"/>
      <w:divBdr>
        <w:top w:val="none" w:sz="0" w:space="0" w:color="auto"/>
        <w:left w:val="none" w:sz="0" w:space="0" w:color="auto"/>
        <w:bottom w:val="none" w:sz="0" w:space="0" w:color="auto"/>
        <w:right w:val="none" w:sz="0" w:space="0" w:color="auto"/>
      </w:divBdr>
    </w:div>
    <w:div w:id="1913005694">
      <w:bodyDiv w:val="1"/>
      <w:marLeft w:val="0"/>
      <w:marRight w:val="0"/>
      <w:marTop w:val="0"/>
      <w:marBottom w:val="0"/>
      <w:divBdr>
        <w:top w:val="none" w:sz="0" w:space="0" w:color="auto"/>
        <w:left w:val="none" w:sz="0" w:space="0" w:color="auto"/>
        <w:bottom w:val="none" w:sz="0" w:space="0" w:color="auto"/>
        <w:right w:val="none" w:sz="0" w:space="0" w:color="auto"/>
      </w:divBdr>
    </w:div>
    <w:div w:id="2023700337">
      <w:bodyDiv w:val="1"/>
      <w:marLeft w:val="0"/>
      <w:marRight w:val="0"/>
      <w:marTop w:val="0"/>
      <w:marBottom w:val="0"/>
      <w:divBdr>
        <w:top w:val="none" w:sz="0" w:space="0" w:color="auto"/>
        <w:left w:val="none" w:sz="0" w:space="0" w:color="auto"/>
        <w:bottom w:val="none" w:sz="0" w:space="0" w:color="auto"/>
        <w:right w:val="none" w:sz="0" w:space="0" w:color="auto"/>
      </w:divBdr>
    </w:div>
    <w:div w:id="206440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osha.gov/sites/default/files/publications/OSHA3404laboratory-safety-guidance.pdf" TargetMode="External"/><Relationship Id="rId18" Type="http://schemas.openxmlformats.org/officeDocument/2006/relationships/hyperlink" Target="https://www.epa.gov/pesticide-registration/epas-registered-antimicrobial-products-effective-against-bloodborne" TargetMode="External"/><Relationship Id="rId26" Type="http://schemas.openxmlformats.org/officeDocument/2006/relationships/image" Target="media/image2.jpeg"/><Relationship Id="rId39" Type="http://schemas.openxmlformats.org/officeDocument/2006/relationships/hyperlink" Target="https://ibc.utah.edu/_resources/documents/fact-sheets-and-sops/biological-safety-cabinets-fact-sheet.pdf" TargetMode="External"/><Relationship Id="rId21" Type="http://schemas.openxmlformats.org/officeDocument/2006/relationships/hyperlink" Target="https://oehs.utah.edu/incidentnear-miss-report" TargetMode="External"/><Relationship Id="rId34" Type="http://schemas.openxmlformats.org/officeDocument/2006/relationships/hyperlink" Target="https://oehs.utah.edu/topics/lab-management-system" TargetMode="External"/><Relationship Id="rId42" Type="http://schemas.openxmlformats.org/officeDocument/2006/relationships/hyperlink" Target="https://adminrules.utah.gov/public/rule/R315-316/Current%20Rules?" TargetMode="External"/><Relationship Id="rId47" Type="http://schemas.openxmlformats.org/officeDocument/2006/relationships/hyperlink" Target="https://www.osha.gov/sites/default/files/publications/OSHAquickfacts-lab-safety-centrifuges.pdf"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bc.utah.edu/biosafety-policies.php" TargetMode="External"/><Relationship Id="rId29" Type="http://schemas.openxmlformats.org/officeDocument/2006/relationships/hyperlink" Target="https://oehs.utah.edu/topics/lab-management-system" TargetMode="External"/><Relationship Id="rId11" Type="http://schemas.openxmlformats.org/officeDocument/2006/relationships/hyperlink" Target="https://ibc.utah.edu/biosafety-policies.php" TargetMode="External"/><Relationship Id="rId24" Type="http://schemas.openxmlformats.org/officeDocument/2006/relationships/hyperlink" Target="https://www.hr.utah.edu/forms/index.php" TargetMode="External"/><Relationship Id="rId32" Type="http://schemas.openxmlformats.org/officeDocument/2006/relationships/hyperlink" Target="https://osp.od.nih.gov/wp-content/uploads/NIH_Guidelines.pdf" TargetMode="External"/><Relationship Id="rId37" Type="http://schemas.openxmlformats.org/officeDocument/2006/relationships/hyperlink" Target="https://ibc.utah.edu/_resources/documents/fact-sheets-and-sops/guielines-for-how-to-conduct-a-risk-assessment.pdf" TargetMode="External"/><Relationship Id="rId40" Type="http://schemas.openxmlformats.org/officeDocument/2006/relationships/hyperlink" Target="mailto:biosafety@ehs.utah.edu" TargetMode="External"/><Relationship Id="rId45" Type="http://schemas.openxmlformats.org/officeDocument/2006/relationships/hyperlink" Target="mailto:biosafety@ehs.utah.edu"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osp.od.nih.gov/wp-content/uploads/NIH_Guidelines.pdf" TargetMode="External"/><Relationship Id="rId19" Type="http://schemas.openxmlformats.org/officeDocument/2006/relationships/hyperlink" Target="https://www.epa.gov/pesticide-registration/epas-registered-antimicrobial-products-effective-against-bloodborne" TargetMode="External"/><Relationship Id="rId31" Type="http://schemas.openxmlformats.org/officeDocument/2006/relationships/image" Target="media/image4.jpeg"/><Relationship Id="rId44" Type="http://schemas.openxmlformats.org/officeDocument/2006/relationships/hyperlink" Target="https://ibc.utah.edu/_resources/documents/fact-sheets-and-sops/autoclave_use_and_testing_sop_09_27_21.docx.pdf"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bc.utah.edu/training.php" TargetMode="External"/><Relationship Id="rId14" Type="http://schemas.openxmlformats.org/officeDocument/2006/relationships/hyperlink" Target="https://sam.ehs.utah.edu/ehsa/" TargetMode="External"/><Relationship Id="rId22" Type="http://schemas.openxmlformats.org/officeDocument/2006/relationships/hyperlink" Target="mailto:biosafety@ehs.utah.edu" TargetMode="External"/><Relationship Id="rId27" Type="http://schemas.openxmlformats.org/officeDocument/2006/relationships/hyperlink" Target="https://oehs.utah.edu/topics/lab-management-system" TargetMode="External"/><Relationship Id="rId30" Type="http://schemas.openxmlformats.org/officeDocument/2006/relationships/image" Target="media/image3.jpeg"/><Relationship Id="rId35" Type="http://schemas.openxmlformats.org/officeDocument/2006/relationships/hyperlink" Target="https://sam.ehs.utah.edu/ehsa/" TargetMode="External"/><Relationship Id="rId43" Type="http://schemas.openxmlformats.org/officeDocument/2006/relationships/hyperlink" Target="https://www.osha.gov/sites/default/files/publications/OSHAquickfacts-lab-safety-autoclaves-sterilizers.pdf" TargetMode="External"/><Relationship Id="rId48" Type="http://schemas.openxmlformats.org/officeDocument/2006/relationships/hyperlink" Target="https://www.osha.gov/sites/default/files/publications/OSHAquickfacts-lab-safety-cryogens-dryice.pdf" TargetMode="External"/><Relationship Id="rId8" Type="http://schemas.openxmlformats.org/officeDocument/2006/relationships/image" Target="media/image1.png"/><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cdc.gov/labs/bmbl/index.html" TargetMode="External"/><Relationship Id="rId17" Type="http://schemas.openxmlformats.org/officeDocument/2006/relationships/hyperlink" Target="https://sam.ehs.utah.edu/ehsa/" TargetMode="External"/><Relationship Id="rId25" Type="http://schemas.openxmlformats.org/officeDocument/2006/relationships/hyperlink" Target="http://www.fda.gov/MedicalDevices/ProductsandMedicalProcedures/HomeHealthandConsumer/ConsumerProducts/Sharps/ucm263236.htm" TargetMode="External"/><Relationship Id="rId33" Type="http://schemas.openxmlformats.org/officeDocument/2006/relationships/hyperlink" Target="https://www.epa.gov/pesticide-registration/epas-registered-antimicrobial-products-effective-against-bloodborne" TargetMode="External"/><Relationship Id="rId38" Type="http://schemas.openxmlformats.org/officeDocument/2006/relationships/hyperlink" Target="https://www.osha.gov/sites/default/files/publications/OSHAfactsheet-laboratory-safety-biosafety-cabinets.pdf" TargetMode="External"/><Relationship Id="rId46" Type="http://schemas.openxmlformats.org/officeDocument/2006/relationships/hyperlink" Target="https://sam.ehs.utah.edu/ehsa/" TargetMode="External"/><Relationship Id="rId20" Type="http://schemas.openxmlformats.org/officeDocument/2006/relationships/hyperlink" Target="https://www.epa.gov/pesticide-registration/epas-registered-antimicrobial-products-effective-against-bloodborne" TargetMode="External"/><Relationship Id="rId41" Type="http://schemas.openxmlformats.org/officeDocument/2006/relationships/hyperlink" Target="https://d2vxd53ymoe6ju.cloudfront.net/wp-content/uploads/sites/4/20180725083508/UV-Lamps-in-Biological-Safety-Cabinets-Fact-Sheet.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bc.utah.edu/biosafety-policies.php" TargetMode="External"/><Relationship Id="rId23" Type="http://schemas.openxmlformats.org/officeDocument/2006/relationships/hyperlink" Target="https://osp.od.nih.gov/wp-content/uploads/NIH_Guidelines.pdf" TargetMode="External"/><Relationship Id="rId28" Type="http://schemas.openxmlformats.org/officeDocument/2006/relationships/hyperlink" Target="https://oehs.utah.edu/topics/lab-management-system" TargetMode="External"/><Relationship Id="rId36" Type="http://schemas.openxmlformats.org/officeDocument/2006/relationships/hyperlink" Target="https://www.osha.gov/laboratories" TargetMode="External"/><Relationship Id="rId4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2B356-4C07-4979-BAC8-E5EFB4EA3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25</Pages>
  <Words>7527</Words>
  <Characters>43670</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BIOSAFETY STANDARD OPERATING PROCEDURES</vt:lpstr>
    </vt:vector>
  </TitlesOfParts>
  <Company>WSU</Company>
  <LinksUpToDate>false</LinksUpToDate>
  <CharactersWithSpaces>51095</CharactersWithSpaces>
  <SharedDoc>false</SharedDoc>
  <HLinks>
    <vt:vector size="108" baseType="variant">
      <vt:variant>
        <vt:i4>2556016</vt:i4>
      </vt:variant>
      <vt:variant>
        <vt:i4>51</vt:i4>
      </vt:variant>
      <vt:variant>
        <vt:i4>0</vt:i4>
      </vt:variant>
      <vt:variant>
        <vt:i4>5</vt:i4>
      </vt:variant>
      <vt:variant>
        <vt:lpwstr>https://oehs.utah.edu/topics/lab-management-system</vt:lpwstr>
      </vt:variant>
      <vt:variant>
        <vt:lpwstr/>
      </vt:variant>
      <vt:variant>
        <vt:i4>1769554</vt:i4>
      </vt:variant>
      <vt:variant>
        <vt:i4>48</vt:i4>
      </vt:variant>
      <vt:variant>
        <vt:i4>0</vt:i4>
      </vt:variant>
      <vt:variant>
        <vt:i4>5</vt:i4>
      </vt:variant>
      <vt:variant>
        <vt:lpwstr>http://oehs.utah.edu/topics/lab-management-system</vt:lpwstr>
      </vt:variant>
      <vt:variant>
        <vt:lpwstr/>
      </vt:variant>
      <vt:variant>
        <vt:i4>7536754</vt:i4>
      </vt:variant>
      <vt:variant>
        <vt:i4>45</vt:i4>
      </vt:variant>
      <vt:variant>
        <vt:i4>0</vt:i4>
      </vt:variant>
      <vt:variant>
        <vt:i4>5</vt:i4>
      </vt:variant>
      <vt:variant>
        <vt:lpwstr>http://www.fda.gov/MedicalDevices/ProductsandMedicalProcedures/HomeHealthandConsumer/ConsumerProducts/Sharps/ucm263236.htm</vt:lpwstr>
      </vt:variant>
      <vt:variant>
        <vt:lpwstr/>
      </vt:variant>
      <vt:variant>
        <vt:i4>5046345</vt:i4>
      </vt:variant>
      <vt:variant>
        <vt:i4>42</vt:i4>
      </vt:variant>
      <vt:variant>
        <vt:i4>0</vt:i4>
      </vt:variant>
      <vt:variant>
        <vt:i4>5</vt:i4>
      </vt:variant>
      <vt:variant>
        <vt:lpwstr>https://benefits.utah.edu/work-related-injury-or-illness</vt:lpwstr>
      </vt:variant>
      <vt:variant>
        <vt:lpwstr/>
      </vt:variant>
      <vt:variant>
        <vt:i4>2293879</vt:i4>
      </vt:variant>
      <vt:variant>
        <vt:i4>39</vt:i4>
      </vt:variant>
      <vt:variant>
        <vt:i4>0</vt:i4>
      </vt:variant>
      <vt:variant>
        <vt:i4>5</vt:i4>
      </vt:variant>
      <vt:variant>
        <vt:lpwstr>http://healthcare.utah.edu/occmed/</vt:lpwstr>
      </vt:variant>
      <vt:variant>
        <vt:lpwstr/>
      </vt:variant>
      <vt:variant>
        <vt:i4>2556025</vt:i4>
      </vt:variant>
      <vt:variant>
        <vt:i4>36</vt:i4>
      </vt:variant>
      <vt:variant>
        <vt:i4>0</vt:i4>
      </vt:variant>
      <vt:variant>
        <vt:i4>5</vt:i4>
      </vt:variant>
      <vt:variant>
        <vt:lpwstr>https://www.hr.utah.edu/RedMed</vt:lpwstr>
      </vt:variant>
      <vt:variant>
        <vt:lpwstr/>
      </vt:variant>
      <vt:variant>
        <vt:i4>65628</vt:i4>
      </vt:variant>
      <vt:variant>
        <vt:i4>33</vt:i4>
      </vt:variant>
      <vt:variant>
        <vt:i4>0</vt:i4>
      </vt:variant>
      <vt:variant>
        <vt:i4>5</vt:i4>
      </vt:variant>
      <vt:variant>
        <vt:lpwstr>https://www.epa.gov/pesticide-registration/selected-epa-registered-disinfectants</vt:lpwstr>
      </vt:variant>
      <vt:variant>
        <vt:lpwstr/>
      </vt:variant>
      <vt:variant>
        <vt:i4>65628</vt:i4>
      </vt:variant>
      <vt:variant>
        <vt:i4>30</vt:i4>
      </vt:variant>
      <vt:variant>
        <vt:i4>0</vt:i4>
      </vt:variant>
      <vt:variant>
        <vt:i4>5</vt:i4>
      </vt:variant>
      <vt:variant>
        <vt:lpwstr>https://www.epa.gov/pesticide-registration/selected-epa-registered-disinfectants</vt:lpwstr>
      </vt:variant>
      <vt:variant>
        <vt:lpwstr/>
      </vt:variant>
      <vt:variant>
        <vt:i4>4325472</vt:i4>
      </vt:variant>
      <vt:variant>
        <vt:i4>27</vt:i4>
      </vt:variant>
      <vt:variant>
        <vt:i4>0</vt:i4>
      </vt:variant>
      <vt:variant>
        <vt:i4>5</vt:i4>
      </vt:variant>
      <vt:variant>
        <vt:lpwstr>http://training.ehs.utah.edu/class_details.jsp?offeringId=88</vt:lpwstr>
      </vt:variant>
      <vt:variant>
        <vt:lpwstr/>
      </vt:variant>
      <vt:variant>
        <vt:i4>4653076</vt:i4>
      </vt:variant>
      <vt:variant>
        <vt:i4>24</vt:i4>
      </vt:variant>
      <vt:variant>
        <vt:i4>0</vt:i4>
      </vt:variant>
      <vt:variant>
        <vt:i4>5</vt:i4>
      </vt:variant>
      <vt:variant>
        <vt:lpwstr>https://ibc.utah.edu/library.php</vt:lpwstr>
      </vt:variant>
      <vt:variant>
        <vt:lpwstr/>
      </vt:variant>
      <vt:variant>
        <vt:i4>65617</vt:i4>
      </vt:variant>
      <vt:variant>
        <vt:i4>21</vt:i4>
      </vt:variant>
      <vt:variant>
        <vt:i4>0</vt:i4>
      </vt:variant>
      <vt:variant>
        <vt:i4>5</vt:i4>
      </vt:variant>
      <vt:variant>
        <vt:lpwstr>https://d2vxd53ymoe6ju.cloudfront.net/wp-content/uploads/sites/4/20180725083508/UV-Lamps-in-Biological-Safety-Cabinets-Fact-Sheet.pdf</vt:lpwstr>
      </vt:variant>
      <vt:variant>
        <vt:lpwstr/>
      </vt:variant>
      <vt:variant>
        <vt:i4>2556016</vt:i4>
      </vt:variant>
      <vt:variant>
        <vt:i4>18</vt:i4>
      </vt:variant>
      <vt:variant>
        <vt:i4>0</vt:i4>
      </vt:variant>
      <vt:variant>
        <vt:i4>5</vt:i4>
      </vt:variant>
      <vt:variant>
        <vt:lpwstr>https://oehs.utah.edu/topics/lab-management-system</vt:lpwstr>
      </vt:variant>
      <vt:variant>
        <vt:lpwstr/>
      </vt:variant>
      <vt:variant>
        <vt:i4>4718615</vt:i4>
      </vt:variant>
      <vt:variant>
        <vt:i4>15</vt:i4>
      </vt:variant>
      <vt:variant>
        <vt:i4>0</vt:i4>
      </vt:variant>
      <vt:variant>
        <vt:i4>5</vt:i4>
      </vt:variant>
      <vt:variant>
        <vt:lpwstr>https://www.osha.gov/sites/default/files/publications/OSHAfactsheet-laboratory-safety-biosafety-cabinets.pdf</vt:lpwstr>
      </vt:variant>
      <vt:variant>
        <vt:lpwstr/>
      </vt:variant>
      <vt:variant>
        <vt:i4>3801133</vt:i4>
      </vt:variant>
      <vt:variant>
        <vt:i4>12</vt:i4>
      </vt:variant>
      <vt:variant>
        <vt:i4>0</vt:i4>
      </vt:variant>
      <vt:variant>
        <vt:i4>5</vt:i4>
      </vt:variant>
      <vt:variant>
        <vt:lpwstr>https://oehs.utah.edu/incidentnear-miss-report</vt:lpwstr>
      </vt:variant>
      <vt:variant>
        <vt:lpwstr/>
      </vt:variant>
      <vt:variant>
        <vt:i4>5046345</vt:i4>
      </vt:variant>
      <vt:variant>
        <vt:i4>9</vt:i4>
      </vt:variant>
      <vt:variant>
        <vt:i4>0</vt:i4>
      </vt:variant>
      <vt:variant>
        <vt:i4>5</vt:i4>
      </vt:variant>
      <vt:variant>
        <vt:lpwstr>https://benefits.utah.edu/work-related-injury-or-illness/</vt:lpwstr>
      </vt:variant>
      <vt:variant>
        <vt:lpwstr/>
      </vt:variant>
      <vt:variant>
        <vt:i4>8192114</vt:i4>
      </vt:variant>
      <vt:variant>
        <vt:i4>6</vt:i4>
      </vt:variant>
      <vt:variant>
        <vt:i4>0</vt:i4>
      </vt:variant>
      <vt:variant>
        <vt:i4>5</vt:i4>
      </vt:variant>
      <vt:variant>
        <vt:lpwstr>https://ibc.utah.edu/biosafety-policies.php</vt:lpwstr>
      </vt:variant>
      <vt:variant>
        <vt:lpwstr/>
      </vt:variant>
      <vt:variant>
        <vt:i4>8192114</vt:i4>
      </vt:variant>
      <vt:variant>
        <vt:i4>3</vt:i4>
      </vt:variant>
      <vt:variant>
        <vt:i4>0</vt:i4>
      </vt:variant>
      <vt:variant>
        <vt:i4>5</vt:i4>
      </vt:variant>
      <vt:variant>
        <vt:lpwstr>https://ibc.utah.edu/biosafety-policies.php</vt:lpwstr>
      </vt:variant>
      <vt:variant>
        <vt:lpwstr/>
      </vt:variant>
      <vt:variant>
        <vt:i4>131166</vt:i4>
      </vt:variant>
      <vt:variant>
        <vt:i4>0</vt:i4>
      </vt:variant>
      <vt:variant>
        <vt:i4>0</vt:i4>
      </vt:variant>
      <vt:variant>
        <vt:i4>5</vt:i4>
      </vt:variant>
      <vt:variant>
        <vt:lpwstr>https://ibc.utah.edu/training.php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BIOSAFETY STANDARD OPERATING PROCEDURES</dc:title>
  <dc:subject/>
  <dc:creator>Tom Perez</dc:creator>
  <cp:keywords/>
  <cp:lastModifiedBy>Debbie Eckert</cp:lastModifiedBy>
  <cp:revision>58</cp:revision>
  <cp:lastPrinted>2017-01-10T16:20:00Z</cp:lastPrinted>
  <dcterms:created xsi:type="dcterms:W3CDTF">2024-11-12T18:54:00Z</dcterms:created>
  <dcterms:modified xsi:type="dcterms:W3CDTF">2024-11-27T21:54:00Z</dcterms:modified>
</cp:coreProperties>
</file>