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1C" w:rsidRPr="00236DAB" w:rsidRDefault="00636E1C" w:rsidP="00236DAB">
      <w:pPr>
        <w:pStyle w:val="Default"/>
        <w:spacing w:line="276" w:lineRule="auto"/>
        <w:jc w:val="center"/>
        <w:rPr>
          <w:rFonts w:asciiTheme="minorHAnsi" w:hAnsiTheme="minorHAnsi" w:cstheme="minorHAnsi"/>
          <w:sz w:val="28"/>
        </w:rPr>
      </w:pPr>
      <w:r w:rsidRPr="00236DAB">
        <w:rPr>
          <w:rFonts w:asciiTheme="minorHAnsi" w:hAnsiTheme="minorHAnsi" w:cstheme="minorHAnsi"/>
          <w:b/>
          <w:bCs/>
          <w:sz w:val="28"/>
        </w:rPr>
        <w:t>Site-Specific Training Checklist &amp; Record</w:t>
      </w:r>
    </w:p>
    <w:p w:rsidR="00116D7C" w:rsidRDefault="00116D7C" w:rsidP="00636E1C">
      <w:pPr>
        <w:pStyle w:val="Default"/>
        <w:spacing w:line="276" w:lineRule="auto"/>
        <w:rPr>
          <w:rFonts w:asciiTheme="minorHAnsi" w:eastAsia="Times New Roman" w:hAnsiTheme="minorHAnsi" w:cstheme="minorHAnsi"/>
          <w:bCs/>
          <w:color w:val="494949"/>
        </w:rPr>
      </w:pPr>
    </w:p>
    <w:p w:rsidR="000C7F53" w:rsidRPr="000C7F53" w:rsidRDefault="000C7F53" w:rsidP="00636E1C">
      <w:pPr>
        <w:pStyle w:val="Default"/>
        <w:spacing w:line="276" w:lineRule="auto"/>
        <w:rPr>
          <w:rFonts w:asciiTheme="minorHAnsi" w:eastAsia="Times New Roman" w:hAnsiTheme="minorHAnsi" w:cstheme="minorHAnsi"/>
          <w:bCs/>
          <w:color w:val="494949"/>
        </w:rPr>
      </w:pPr>
      <w:bookmarkStart w:id="0" w:name="_GoBack"/>
      <w:bookmarkEnd w:id="0"/>
      <w:r w:rsidRPr="000C7F53">
        <w:rPr>
          <w:rFonts w:asciiTheme="minorHAnsi" w:eastAsia="Times New Roman" w:hAnsiTheme="minorHAnsi" w:cstheme="minorHAnsi"/>
          <w:bCs/>
          <w:color w:val="494949"/>
        </w:rPr>
        <w:t>All personnel working at BSL-2 or higher must receive training from the Principal Investigator, at the time of assignment and at least annually thereafter.  This training must include a risk assessment for the agents being used in the lab (including routes of infection, signs and symptoms of exposure and options for vaccinations or post-exposure prophylaxis), engineering and work practice controls, PPE requirements, spill clean-up procedures, and post-exposure procedures.</w:t>
      </w:r>
    </w:p>
    <w:p w:rsidR="000C7F53" w:rsidRDefault="000C7F53" w:rsidP="00636E1C">
      <w:pPr>
        <w:pStyle w:val="Default"/>
        <w:spacing w:line="276" w:lineRule="auto"/>
        <w:rPr>
          <w:rFonts w:eastAsia="Times New Roman" w:cstheme="minorHAnsi"/>
          <w:bCs/>
          <w:color w:val="494949"/>
        </w:rPr>
      </w:pPr>
    </w:p>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Trainee Name: _____________________________________</w:t>
      </w:r>
      <w:r w:rsidRPr="00236DAB">
        <w:rPr>
          <w:rFonts w:asciiTheme="minorHAnsi" w:hAnsiTheme="minorHAnsi" w:cstheme="minorHAnsi"/>
        </w:rPr>
        <w:tab/>
        <w:t>Title: ___________________</w:t>
      </w:r>
    </w:p>
    <w:p w:rsidR="00636E1C" w:rsidRPr="00236DAB" w:rsidRDefault="00636E1C" w:rsidP="00636E1C">
      <w:pPr>
        <w:pStyle w:val="Default"/>
        <w:spacing w:line="276" w:lineRule="auto"/>
        <w:rPr>
          <w:rFonts w:asciiTheme="minorHAnsi" w:hAnsiTheme="minorHAnsi" w:cstheme="minorHAnsi"/>
        </w:rPr>
      </w:pPr>
    </w:p>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Site-Specific Trainer</w:t>
      </w:r>
      <w:r w:rsidR="000C7F53">
        <w:rPr>
          <w:rFonts w:asciiTheme="minorHAnsi" w:hAnsiTheme="minorHAnsi" w:cstheme="minorHAnsi"/>
        </w:rPr>
        <w:t>:</w:t>
      </w:r>
      <w:r w:rsidRPr="00236DAB">
        <w:rPr>
          <w:rFonts w:asciiTheme="minorHAnsi" w:hAnsiTheme="minorHAnsi" w:cstheme="minorHAnsi"/>
        </w:rPr>
        <w:t xml:space="preserve"> ________________________________</w:t>
      </w:r>
      <w:r w:rsidRPr="00236DAB">
        <w:rPr>
          <w:rFonts w:asciiTheme="minorHAnsi" w:hAnsiTheme="minorHAnsi" w:cstheme="minorHAnsi"/>
        </w:rPr>
        <w:tab/>
        <w:t>Title: ___________________</w:t>
      </w:r>
    </w:p>
    <w:p w:rsidR="00636E1C" w:rsidRPr="00236DAB" w:rsidRDefault="00636E1C" w:rsidP="00636E1C">
      <w:pPr>
        <w:pStyle w:val="Default"/>
        <w:spacing w:line="276" w:lineRule="auto"/>
        <w:rPr>
          <w:rFonts w:asciiTheme="minorHAnsi" w:hAnsiTheme="minorHAnsi" w:cstheme="minorHAnsi"/>
        </w:rPr>
      </w:pPr>
    </w:p>
    <w:tbl>
      <w:tblPr>
        <w:tblStyle w:val="TableGrid"/>
        <w:tblW w:w="9895" w:type="dxa"/>
        <w:tblLook w:val="04A0" w:firstRow="1" w:lastRow="0" w:firstColumn="1" w:lastColumn="0" w:noHBand="0" w:noVBand="1"/>
      </w:tblPr>
      <w:tblGrid>
        <w:gridCol w:w="5035"/>
        <w:gridCol w:w="1530"/>
        <w:gridCol w:w="1530"/>
        <w:gridCol w:w="1800"/>
      </w:tblGrid>
      <w:tr w:rsidR="00636E1C" w:rsidRPr="00236DAB" w:rsidTr="00636E1C">
        <w:tc>
          <w:tcPr>
            <w:tcW w:w="5035" w:type="dxa"/>
          </w:tcPr>
          <w:p w:rsidR="00636E1C" w:rsidRPr="00236DAB" w:rsidRDefault="00636E1C" w:rsidP="00636E1C">
            <w:pPr>
              <w:pStyle w:val="Default"/>
              <w:spacing w:line="276" w:lineRule="auto"/>
              <w:jc w:val="center"/>
              <w:rPr>
                <w:rFonts w:asciiTheme="minorHAnsi" w:hAnsiTheme="minorHAnsi" w:cstheme="minorHAnsi"/>
                <w:b/>
              </w:rPr>
            </w:pPr>
            <w:r w:rsidRPr="00236DAB">
              <w:rPr>
                <w:rFonts w:asciiTheme="minorHAnsi" w:hAnsiTheme="minorHAnsi" w:cstheme="minorHAnsi"/>
                <w:b/>
              </w:rPr>
              <w:t>Biosafety Training Topic</w:t>
            </w:r>
          </w:p>
        </w:tc>
        <w:tc>
          <w:tcPr>
            <w:tcW w:w="1530" w:type="dxa"/>
          </w:tcPr>
          <w:p w:rsidR="00636E1C" w:rsidRPr="00236DAB" w:rsidRDefault="00636E1C" w:rsidP="00636E1C">
            <w:pPr>
              <w:pStyle w:val="Default"/>
              <w:spacing w:line="276" w:lineRule="auto"/>
              <w:jc w:val="center"/>
              <w:rPr>
                <w:rFonts w:asciiTheme="minorHAnsi" w:hAnsiTheme="minorHAnsi" w:cstheme="minorHAnsi"/>
                <w:b/>
              </w:rPr>
            </w:pPr>
            <w:r w:rsidRPr="00236DAB">
              <w:rPr>
                <w:rFonts w:asciiTheme="minorHAnsi" w:hAnsiTheme="minorHAnsi" w:cstheme="minorHAnsi"/>
                <w:b/>
              </w:rPr>
              <w:t>Trainer Initials</w:t>
            </w:r>
          </w:p>
        </w:tc>
        <w:tc>
          <w:tcPr>
            <w:tcW w:w="1530" w:type="dxa"/>
          </w:tcPr>
          <w:p w:rsidR="00636E1C" w:rsidRPr="00236DAB" w:rsidRDefault="00636E1C" w:rsidP="00636E1C">
            <w:pPr>
              <w:pStyle w:val="Default"/>
              <w:spacing w:line="276" w:lineRule="auto"/>
              <w:jc w:val="center"/>
              <w:rPr>
                <w:rFonts w:asciiTheme="minorHAnsi" w:hAnsiTheme="minorHAnsi" w:cstheme="minorHAnsi"/>
                <w:b/>
              </w:rPr>
            </w:pPr>
            <w:r w:rsidRPr="00236DAB">
              <w:rPr>
                <w:rFonts w:asciiTheme="minorHAnsi" w:hAnsiTheme="minorHAnsi" w:cstheme="minorHAnsi"/>
                <w:b/>
              </w:rPr>
              <w:t>Trainee Initials</w:t>
            </w:r>
          </w:p>
        </w:tc>
        <w:tc>
          <w:tcPr>
            <w:tcW w:w="1800" w:type="dxa"/>
          </w:tcPr>
          <w:p w:rsidR="00636E1C" w:rsidRPr="00236DAB" w:rsidRDefault="00636E1C" w:rsidP="00636E1C">
            <w:pPr>
              <w:pStyle w:val="Default"/>
              <w:spacing w:line="276" w:lineRule="auto"/>
              <w:jc w:val="center"/>
              <w:rPr>
                <w:rFonts w:asciiTheme="minorHAnsi" w:hAnsiTheme="minorHAnsi" w:cstheme="minorHAnsi"/>
                <w:b/>
              </w:rPr>
            </w:pPr>
            <w:r w:rsidRPr="00236DAB">
              <w:rPr>
                <w:rFonts w:asciiTheme="minorHAnsi" w:hAnsiTheme="minorHAnsi" w:cstheme="minorHAnsi"/>
                <w:b/>
              </w:rPr>
              <w:t>Date Completed</w:t>
            </w: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Location and review of Facility Exposure Control Plan/Biosafety Manual and/or IBC Registration</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 xml:space="preserve">Location and review of University of Utah Exposure Control Plan and/or/Biosafety Manual </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Standard microbiological practices (SMP), lab hygiene, disinfection of work surfaces &amp; equipment, and routine housekeeping</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 xml:space="preserve">Agent-specific training and exposure risk: </w:t>
            </w:r>
          </w:p>
          <w:p w:rsidR="00636E1C" w:rsidRPr="00236DAB" w:rsidRDefault="00636E1C" w:rsidP="00636E1C">
            <w:pPr>
              <w:pStyle w:val="Default"/>
              <w:spacing w:line="276" w:lineRule="auto"/>
              <w:ind w:left="510" w:hanging="270"/>
              <w:rPr>
                <w:rFonts w:asciiTheme="minorHAnsi" w:hAnsiTheme="minorHAnsi" w:cstheme="minorHAnsi"/>
              </w:rPr>
            </w:pPr>
            <w:r w:rsidRPr="00236DAB">
              <w:rPr>
                <w:rFonts w:asciiTheme="minorHAnsi" w:hAnsiTheme="minorHAnsi" w:cstheme="minorHAnsi"/>
              </w:rPr>
              <w:t xml:space="preserve">•  Routes of transmission </w:t>
            </w:r>
          </w:p>
          <w:p w:rsidR="00636E1C" w:rsidRPr="00236DAB" w:rsidRDefault="00636E1C" w:rsidP="00636E1C">
            <w:pPr>
              <w:pStyle w:val="Default"/>
              <w:spacing w:line="276" w:lineRule="auto"/>
              <w:ind w:left="510" w:hanging="270"/>
              <w:rPr>
                <w:rFonts w:asciiTheme="minorHAnsi" w:hAnsiTheme="minorHAnsi" w:cstheme="minorHAnsi"/>
              </w:rPr>
            </w:pPr>
            <w:r w:rsidRPr="00236DAB">
              <w:rPr>
                <w:rFonts w:asciiTheme="minorHAnsi" w:hAnsiTheme="minorHAnsi" w:cstheme="minorHAnsi"/>
              </w:rPr>
              <w:t xml:space="preserve">•  Signs/symptoms of infection/disease manifestations </w:t>
            </w:r>
          </w:p>
          <w:p w:rsidR="00636E1C" w:rsidRPr="00236DAB" w:rsidRDefault="00636E1C" w:rsidP="00636E1C">
            <w:pPr>
              <w:pStyle w:val="Default"/>
              <w:spacing w:line="276" w:lineRule="auto"/>
              <w:ind w:left="510" w:hanging="270"/>
              <w:rPr>
                <w:rFonts w:asciiTheme="minorHAnsi" w:hAnsiTheme="minorHAnsi" w:cstheme="minorHAnsi"/>
              </w:rPr>
            </w:pPr>
            <w:r w:rsidRPr="00236DAB">
              <w:rPr>
                <w:rFonts w:asciiTheme="minorHAnsi" w:hAnsiTheme="minorHAnsi" w:cstheme="minorHAnsi"/>
              </w:rPr>
              <w:t xml:space="preserve">•  Medical conditions that may increase risk of transmission and/or the severity of disease </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 xml:space="preserve">Procedure-specific training and associated safety precautions, including </w:t>
            </w:r>
            <w:r w:rsidRPr="00236DAB">
              <w:rPr>
                <w:rFonts w:asciiTheme="minorHAnsi" w:hAnsiTheme="minorHAnsi" w:cstheme="minorHAnsi"/>
                <w:b/>
                <w:bCs/>
              </w:rPr>
              <w:t xml:space="preserve">engineering controls </w:t>
            </w:r>
            <w:r w:rsidRPr="00236DAB">
              <w:rPr>
                <w:rFonts w:asciiTheme="minorHAnsi" w:hAnsiTheme="minorHAnsi" w:cstheme="minorHAnsi"/>
              </w:rPr>
              <w:t xml:space="preserve">and </w:t>
            </w:r>
            <w:r w:rsidRPr="00236DAB">
              <w:rPr>
                <w:rFonts w:asciiTheme="minorHAnsi" w:hAnsiTheme="minorHAnsi" w:cstheme="minorHAnsi"/>
                <w:b/>
                <w:bCs/>
              </w:rPr>
              <w:t>work practice controls</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Biological hazard communication and labeling (door placards &amp; labels)</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Safety and use of lab equipment for containing/processing biological hazards (e.g. biosafety cabinets, autoclaves, and centrifuges)</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lastRenderedPageBreak/>
              <w:t>Location and use of hand washing sinks, emergency eye washes and fire extinguishers</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PPE training, including selection, use, and storage/disposal</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Identification, segregation and treatment of biohazardous wastes</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 xml:space="preserve">Lab-specific procedures for emergencies (including reporting): </w:t>
            </w:r>
          </w:p>
          <w:p w:rsidR="00636E1C" w:rsidRPr="00236DAB" w:rsidRDefault="00636E1C" w:rsidP="00636E1C">
            <w:pPr>
              <w:pStyle w:val="Default"/>
              <w:spacing w:line="276" w:lineRule="auto"/>
              <w:ind w:left="510" w:hanging="180"/>
              <w:rPr>
                <w:rFonts w:asciiTheme="minorHAnsi" w:hAnsiTheme="minorHAnsi" w:cstheme="minorHAnsi"/>
              </w:rPr>
            </w:pPr>
            <w:r w:rsidRPr="00236DAB">
              <w:rPr>
                <w:rFonts w:asciiTheme="minorHAnsi" w:hAnsiTheme="minorHAnsi" w:cstheme="minorHAnsi"/>
              </w:rPr>
              <w:t xml:space="preserve">•  Spill containment, disinfection &amp; clean-up </w:t>
            </w:r>
          </w:p>
          <w:p w:rsidR="00636E1C" w:rsidRPr="00236DAB" w:rsidRDefault="00636E1C" w:rsidP="00636E1C">
            <w:pPr>
              <w:pStyle w:val="Default"/>
              <w:spacing w:line="276" w:lineRule="auto"/>
              <w:ind w:left="510" w:hanging="180"/>
              <w:rPr>
                <w:rFonts w:asciiTheme="minorHAnsi" w:hAnsiTheme="minorHAnsi" w:cstheme="minorHAnsi"/>
              </w:rPr>
            </w:pPr>
            <w:r w:rsidRPr="00236DAB">
              <w:rPr>
                <w:rFonts w:asciiTheme="minorHAnsi" w:hAnsiTheme="minorHAnsi" w:cstheme="minorHAnsi"/>
              </w:rPr>
              <w:t>•  Accidents, injuries, and exposures (includes near-misses)</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Documentation of Hepatitis B vaccination status</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r w:rsidR="00636E1C" w:rsidRPr="00236DAB" w:rsidTr="00636E1C">
        <w:tc>
          <w:tcPr>
            <w:tcW w:w="5035" w:type="dxa"/>
          </w:tcPr>
          <w:p w:rsidR="00636E1C" w:rsidRPr="00236DAB" w:rsidRDefault="00636E1C" w:rsidP="00636E1C">
            <w:pPr>
              <w:pStyle w:val="Default"/>
              <w:spacing w:line="276" w:lineRule="auto"/>
              <w:rPr>
                <w:rFonts w:asciiTheme="minorHAnsi" w:hAnsiTheme="minorHAnsi" w:cstheme="minorHAnsi"/>
              </w:rPr>
            </w:pPr>
            <w:r w:rsidRPr="00236DAB">
              <w:rPr>
                <w:rFonts w:asciiTheme="minorHAnsi" w:hAnsiTheme="minorHAnsi" w:cstheme="minorHAnsi"/>
              </w:rPr>
              <w:t xml:space="preserve">Other (Defined by the </w:t>
            </w:r>
            <w:r w:rsidR="00236DAB">
              <w:rPr>
                <w:rFonts w:asciiTheme="minorHAnsi" w:hAnsiTheme="minorHAnsi" w:cstheme="minorHAnsi"/>
              </w:rPr>
              <w:t>PI/</w:t>
            </w:r>
            <w:r w:rsidRPr="00236DAB">
              <w:rPr>
                <w:rFonts w:asciiTheme="minorHAnsi" w:hAnsiTheme="minorHAnsi" w:cstheme="minorHAnsi"/>
              </w:rPr>
              <w:t>Supervisor)</w:t>
            </w: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530" w:type="dxa"/>
          </w:tcPr>
          <w:p w:rsidR="00636E1C" w:rsidRPr="00236DAB" w:rsidRDefault="00636E1C" w:rsidP="00636E1C">
            <w:pPr>
              <w:pStyle w:val="Default"/>
              <w:spacing w:line="276" w:lineRule="auto"/>
              <w:rPr>
                <w:rFonts w:asciiTheme="minorHAnsi" w:hAnsiTheme="minorHAnsi" w:cstheme="minorHAnsi"/>
              </w:rPr>
            </w:pPr>
          </w:p>
        </w:tc>
        <w:tc>
          <w:tcPr>
            <w:tcW w:w="1800" w:type="dxa"/>
          </w:tcPr>
          <w:p w:rsidR="00636E1C" w:rsidRPr="00236DAB" w:rsidRDefault="00636E1C" w:rsidP="00636E1C">
            <w:pPr>
              <w:pStyle w:val="Default"/>
              <w:spacing w:line="276" w:lineRule="auto"/>
              <w:rPr>
                <w:rFonts w:asciiTheme="minorHAnsi" w:hAnsiTheme="minorHAnsi" w:cstheme="minorHAnsi"/>
              </w:rPr>
            </w:pPr>
          </w:p>
        </w:tc>
      </w:tr>
    </w:tbl>
    <w:p w:rsidR="00636E1C" w:rsidRPr="00236DAB" w:rsidRDefault="00636E1C" w:rsidP="00636E1C">
      <w:pPr>
        <w:pStyle w:val="Default"/>
        <w:spacing w:line="276" w:lineRule="auto"/>
        <w:rPr>
          <w:rFonts w:asciiTheme="minorHAnsi" w:hAnsiTheme="minorHAnsi" w:cstheme="minorHAnsi"/>
        </w:rPr>
      </w:pPr>
    </w:p>
    <w:p w:rsidR="00636E1C" w:rsidRPr="00236DAB" w:rsidRDefault="00636E1C" w:rsidP="00636E1C">
      <w:pPr>
        <w:pStyle w:val="Default"/>
        <w:spacing w:line="276" w:lineRule="auto"/>
        <w:rPr>
          <w:rFonts w:asciiTheme="minorHAnsi" w:hAnsiTheme="minorHAnsi" w:cstheme="minorHAnsi"/>
          <w:b/>
          <w:bCs/>
        </w:rPr>
      </w:pPr>
    </w:p>
    <w:p w:rsidR="00636E1C" w:rsidRDefault="00636E1C" w:rsidP="00636E1C">
      <w:pPr>
        <w:pStyle w:val="Default"/>
        <w:spacing w:line="276" w:lineRule="auto"/>
        <w:rPr>
          <w:rFonts w:asciiTheme="minorHAnsi" w:hAnsiTheme="minorHAnsi" w:cstheme="minorHAnsi"/>
          <w:b/>
          <w:bCs/>
        </w:rPr>
      </w:pPr>
      <w:r>
        <w:rPr>
          <w:rFonts w:asciiTheme="minorHAnsi" w:hAnsiTheme="minorHAnsi" w:cstheme="minorHAnsi"/>
          <w:b/>
          <w:bCs/>
        </w:rPr>
        <w:t>SUPERVISOR/TRAINEE:  Acknowledgement of completion of all required training elements</w:t>
      </w:r>
    </w:p>
    <w:p w:rsidR="00636E1C" w:rsidRDefault="00636E1C" w:rsidP="00636E1C">
      <w:pPr>
        <w:pStyle w:val="Default"/>
        <w:spacing w:line="276" w:lineRule="auto"/>
        <w:rPr>
          <w:rFonts w:asciiTheme="minorHAnsi" w:hAnsiTheme="minorHAnsi" w:cstheme="minorHAnsi"/>
          <w:b/>
          <w:bCs/>
        </w:rPr>
      </w:pPr>
    </w:p>
    <w:tbl>
      <w:tblPr>
        <w:tblStyle w:val="TableGrid"/>
        <w:tblW w:w="0" w:type="auto"/>
        <w:tblLook w:val="04A0" w:firstRow="1" w:lastRow="0" w:firstColumn="1" w:lastColumn="0" w:noHBand="0" w:noVBand="1"/>
      </w:tblPr>
      <w:tblGrid>
        <w:gridCol w:w="4675"/>
        <w:gridCol w:w="4675"/>
      </w:tblGrid>
      <w:tr w:rsidR="00636E1C" w:rsidTr="00636E1C">
        <w:tc>
          <w:tcPr>
            <w:tcW w:w="4675" w:type="dxa"/>
          </w:tcPr>
          <w:p w:rsidR="00636E1C" w:rsidRDefault="00636E1C" w:rsidP="00636E1C">
            <w:pPr>
              <w:pStyle w:val="Default"/>
              <w:spacing w:line="276" w:lineRule="auto"/>
              <w:rPr>
                <w:rFonts w:asciiTheme="minorHAnsi" w:hAnsiTheme="minorHAnsi" w:cstheme="minorHAnsi"/>
                <w:b/>
                <w:bCs/>
              </w:rPr>
            </w:pPr>
            <w:r>
              <w:rPr>
                <w:rFonts w:asciiTheme="minorHAnsi" w:hAnsiTheme="minorHAnsi" w:cstheme="minorHAnsi"/>
                <w:b/>
                <w:bCs/>
              </w:rPr>
              <w:t>I have provided site-specific training for the individual listed above as documented</w:t>
            </w:r>
          </w:p>
        </w:tc>
        <w:tc>
          <w:tcPr>
            <w:tcW w:w="4675" w:type="dxa"/>
          </w:tcPr>
          <w:p w:rsidR="00636E1C" w:rsidRDefault="00636E1C" w:rsidP="00636E1C">
            <w:pPr>
              <w:pStyle w:val="Default"/>
              <w:spacing w:line="276" w:lineRule="auto"/>
              <w:rPr>
                <w:rFonts w:asciiTheme="minorHAnsi" w:hAnsiTheme="minorHAnsi" w:cstheme="minorHAnsi"/>
                <w:b/>
                <w:bCs/>
              </w:rPr>
            </w:pPr>
            <w:r>
              <w:rPr>
                <w:rFonts w:asciiTheme="minorHAnsi" w:hAnsiTheme="minorHAnsi" w:cstheme="minorHAnsi"/>
                <w:b/>
                <w:bCs/>
              </w:rPr>
              <w:t>I have received training as outlined above and was given an opportunity to ask questions related to safety expectations  and my exposure risk</w:t>
            </w:r>
          </w:p>
        </w:tc>
      </w:tr>
      <w:tr w:rsidR="00636E1C" w:rsidTr="00636E1C">
        <w:tc>
          <w:tcPr>
            <w:tcW w:w="4675" w:type="dxa"/>
          </w:tcPr>
          <w:p w:rsidR="00636E1C" w:rsidRDefault="00636E1C" w:rsidP="00636E1C">
            <w:pPr>
              <w:pStyle w:val="Default"/>
              <w:spacing w:line="276" w:lineRule="auto"/>
              <w:rPr>
                <w:rFonts w:asciiTheme="minorHAnsi" w:hAnsiTheme="minorHAnsi" w:cstheme="minorHAnsi"/>
                <w:b/>
                <w:bCs/>
              </w:rPr>
            </w:pPr>
            <w:r>
              <w:rPr>
                <w:rFonts w:asciiTheme="minorHAnsi" w:hAnsiTheme="minorHAnsi" w:cstheme="minorHAnsi"/>
                <w:b/>
                <w:bCs/>
              </w:rPr>
              <w:t>PI/Supervisor/Trainer (Sign and Date)</w:t>
            </w:r>
          </w:p>
          <w:p w:rsidR="00636E1C" w:rsidRDefault="00636E1C" w:rsidP="00636E1C">
            <w:pPr>
              <w:pStyle w:val="Default"/>
              <w:spacing w:line="276" w:lineRule="auto"/>
              <w:rPr>
                <w:rFonts w:asciiTheme="minorHAnsi" w:hAnsiTheme="minorHAnsi" w:cstheme="minorHAnsi"/>
                <w:b/>
                <w:bCs/>
              </w:rPr>
            </w:pPr>
          </w:p>
          <w:p w:rsidR="00636E1C" w:rsidRDefault="00636E1C" w:rsidP="00636E1C">
            <w:pPr>
              <w:pStyle w:val="Default"/>
              <w:spacing w:line="276" w:lineRule="auto"/>
              <w:rPr>
                <w:rFonts w:asciiTheme="minorHAnsi" w:hAnsiTheme="minorHAnsi" w:cstheme="minorHAnsi"/>
                <w:b/>
                <w:bCs/>
              </w:rPr>
            </w:pPr>
          </w:p>
          <w:p w:rsidR="00636E1C" w:rsidRDefault="00636E1C" w:rsidP="00636E1C">
            <w:pPr>
              <w:pStyle w:val="Default"/>
              <w:spacing w:line="276" w:lineRule="auto"/>
              <w:rPr>
                <w:rFonts w:asciiTheme="minorHAnsi" w:hAnsiTheme="minorHAnsi" w:cstheme="minorHAnsi"/>
                <w:b/>
                <w:bCs/>
              </w:rPr>
            </w:pPr>
          </w:p>
          <w:p w:rsidR="00636E1C" w:rsidRDefault="00636E1C" w:rsidP="00636E1C">
            <w:pPr>
              <w:pStyle w:val="Default"/>
              <w:spacing w:line="276" w:lineRule="auto"/>
              <w:rPr>
                <w:rFonts w:asciiTheme="minorHAnsi" w:hAnsiTheme="minorHAnsi" w:cstheme="minorHAnsi"/>
                <w:b/>
                <w:bCs/>
              </w:rPr>
            </w:pPr>
          </w:p>
        </w:tc>
        <w:tc>
          <w:tcPr>
            <w:tcW w:w="4675" w:type="dxa"/>
          </w:tcPr>
          <w:p w:rsidR="00636E1C" w:rsidRDefault="00636E1C" w:rsidP="00636E1C">
            <w:pPr>
              <w:pStyle w:val="Default"/>
              <w:spacing w:line="276" w:lineRule="auto"/>
              <w:rPr>
                <w:rFonts w:asciiTheme="minorHAnsi" w:hAnsiTheme="minorHAnsi" w:cstheme="minorHAnsi"/>
                <w:b/>
                <w:bCs/>
              </w:rPr>
            </w:pPr>
            <w:r>
              <w:rPr>
                <w:rFonts w:asciiTheme="minorHAnsi" w:hAnsiTheme="minorHAnsi" w:cstheme="minorHAnsi"/>
                <w:b/>
                <w:bCs/>
              </w:rPr>
              <w:t>Trainee (Sign and Date)</w:t>
            </w:r>
          </w:p>
        </w:tc>
      </w:tr>
    </w:tbl>
    <w:p w:rsidR="00636E1C" w:rsidRDefault="00636E1C" w:rsidP="00636E1C">
      <w:pPr>
        <w:pStyle w:val="Default"/>
        <w:spacing w:line="276" w:lineRule="auto"/>
        <w:rPr>
          <w:rFonts w:asciiTheme="minorHAnsi" w:hAnsiTheme="minorHAnsi" w:cstheme="minorHAnsi"/>
          <w:b/>
          <w:bCs/>
        </w:rPr>
      </w:pPr>
    </w:p>
    <w:p w:rsidR="00636E1C" w:rsidRDefault="00636E1C" w:rsidP="00636E1C">
      <w:pPr>
        <w:pStyle w:val="Default"/>
        <w:spacing w:line="276" w:lineRule="auto"/>
        <w:rPr>
          <w:rFonts w:asciiTheme="minorHAnsi" w:hAnsiTheme="minorHAnsi" w:cstheme="minorHAnsi"/>
          <w:b/>
          <w:bCs/>
        </w:rPr>
      </w:pPr>
    </w:p>
    <w:p w:rsidR="00236DAB" w:rsidRDefault="00236DAB">
      <w:pPr>
        <w:rPr>
          <w:rFonts w:cstheme="minorHAnsi"/>
          <w:b/>
          <w:bCs/>
          <w:color w:val="000000"/>
          <w:sz w:val="24"/>
          <w:szCs w:val="24"/>
        </w:rPr>
      </w:pPr>
      <w:r>
        <w:rPr>
          <w:rFonts w:cstheme="minorHAnsi"/>
          <w:b/>
          <w:bCs/>
        </w:rPr>
        <w:br w:type="page"/>
      </w:r>
    </w:p>
    <w:p w:rsidR="00636E1C" w:rsidRDefault="00636E1C" w:rsidP="00636E1C">
      <w:pPr>
        <w:pStyle w:val="Default"/>
        <w:spacing w:line="276" w:lineRule="auto"/>
        <w:rPr>
          <w:rFonts w:asciiTheme="minorHAnsi" w:hAnsiTheme="minorHAnsi" w:cstheme="minorHAnsi"/>
          <w:b/>
          <w:bCs/>
        </w:rPr>
      </w:pPr>
      <w:r w:rsidRPr="00636E1C">
        <w:rPr>
          <w:rFonts w:asciiTheme="minorHAnsi" w:hAnsiTheme="minorHAnsi" w:cstheme="minorHAnsi"/>
          <w:b/>
          <w:bCs/>
        </w:rPr>
        <w:lastRenderedPageBreak/>
        <w:t xml:space="preserve">Instructions for Completion of Biosafety Site-Specific Training Checklist &amp; Record </w:t>
      </w:r>
    </w:p>
    <w:p w:rsidR="00636E1C" w:rsidRPr="00636E1C" w:rsidRDefault="00636E1C" w:rsidP="00636E1C">
      <w:pPr>
        <w:pStyle w:val="Default"/>
        <w:spacing w:line="276" w:lineRule="auto"/>
        <w:rPr>
          <w:rFonts w:asciiTheme="minorHAnsi" w:hAnsiTheme="minorHAnsi" w:cstheme="minorHAnsi"/>
        </w:rPr>
      </w:pPr>
    </w:p>
    <w:p w:rsidR="00636E1C" w:rsidRDefault="00636E1C" w:rsidP="00636E1C">
      <w:pPr>
        <w:pStyle w:val="Default"/>
        <w:spacing w:line="276" w:lineRule="auto"/>
        <w:rPr>
          <w:rFonts w:asciiTheme="minorHAnsi" w:hAnsiTheme="minorHAnsi" w:cstheme="minorHAnsi"/>
        </w:rPr>
      </w:pPr>
      <w:r w:rsidRPr="00636E1C">
        <w:rPr>
          <w:rFonts w:asciiTheme="minorHAnsi" w:hAnsiTheme="minorHAnsi" w:cstheme="minorHAnsi"/>
        </w:rPr>
        <w:t xml:space="preserve">This form </w:t>
      </w:r>
      <w:proofErr w:type="gramStart"/>
      <w:r w:rsidRPr="00636E1C">
        <w:rPr>
          <w:rFonts w:asciiTheme="minorHAnsi" w:hAnsiTheme="minorHAnsi" w:cstheme="minorHAnsi"/>
        </w:rPr>
        <w:t>is intended</w:t>
      </w:r>
      <w:proofErr w:type="gramEnd"/>
      <w:r w:rsidRPr="00636E1C">
        <w:rPr>
          <w:rFonts w:asciiTheme="minorHAnsi" w:hAnsiTheme="minorHAnsi" w:cstheme="minorHAnsi"/>
        </w:rPr>
        <w:t xml:space="preserve"> to help employees and supervisors meet the training and recordkeeping requirements of the </w:t>
      </w:r>
      <w:r>
        <w:rPr>
          <w:rFonts w:asciiTheme="minorHAnsi" w:hAnsiTheme="minorHAnsi" w:cstheme="minorHAnsi"/>
        </w:rPr>
        <w:t xml:space="preserve">University of Utah </w:t>
      </w:r>
      <w:r w:rsidRPr="00636E1C">
        <w:rPr>
          <w:rFonts w:asciiTheme="minorHAnsi" w:hAnsiTheme="minorHAnsi" w:cstheme="minorHAnsi"/>
        </w:rPr>
        <w:t xml:space="preserve">Biosafety program. </w:t>
      </w:r>
    </w:p>
    <w:p w:rsidR="009B7A71" w:rsidRPr="00636E1C" w:rsidRDefault="009B7A71" w:rsidP="00636E1C">
      <w:pPr>
        <w:pStyle w:val="Default"/>
        <w:spacing w:line="276" w:lineRule="auto"/>
        <w:rPr>
          <w:rFonts w:asciiTheme="minorHAnsi" w:hAnsiTheme="minorHAnsi" w:cstheme="minorHAnsi"/>
        </w:rPr>
      </w:pPr>
    </w:p>
    <w:p w:rsidR="00636E1C" w:rsidRPr="00636E1C" w:rsidRDefault="00636E1C" w:rsidP="00636E1C">
      <w:pPr>
        <w:pStyle w:val="Default"/>
        <w:spacing w:line="276" w:lineRule="auto"/>
        <w:rPr>
          <w:rFonts w:asciiTheme="minorHAnsi" w:hAnsiTheme="minorHAnsi" w:cstheme="minorHAnsi"/>
        </w:rPr>
      </w:pPr>
      <w:r w:rsidRPr="00636E1C">
        <w:rPr>
          <w:rFonts w:asciiTheme="minorHAnsi" w:hAnsiTheme="minorHAnsi" w:cstheme="minorHAnsi"/>
          <w:b/>
          <w:bCs/>
        </w:rPr>
        <w:t xml:space="preserve">TRAINEE (EMPLOYEE/STUDENT) </w:t>
      </w:r>
    </w:p>
    <w:p w:rsidR="009B7A71" w:rsidRDefault="009B7A71" w:rsidP="00636E1C">
      <w:pPr>
        <w:pStyle w:val="Default"/>
        <w:spacing w:line="276" w:lineRule="auto"/>
        <w:rPr>
          <w:rFonts w:asciiTheme="minorHAnsi" w:hAnsiTheme="minorHAnsi" w:cstheme="minorHAnsi"/>
        </w:rPr>
      </w:pPr>
    </w:p>
    <w:p w:rsidR="00636E1C" w:rsidRPr="009B7A71" w:rsidRDefault="00636E1C" w:rsidP="00636E1C">
      <w:pPr>
        <w:pStyle w:val="Default"/>
        <w:spacing w:line="276" w:lineRule="auto"/>
        <w:rPr>
          <w:rFonts w:asciiTheme="minorHAnsi" w:hAnsiTheme="minorHAnsi" w:cstheme="minorHAnsi"/>
          <w:b/>
        </w:rPr>
      </w:pPr>
      <w:r w:rsidRPr="00636E1C">
        <w:rPr>
          <w:rFonts w:asciiTheme="minorHAnsi" w:hAnsiTheme="minorHAnsi" w:cstheme="minorHAnsi"/>
        </w:rPr>
        <w:t xml:space="preserve">This record will be provided to you when you complete the required programmatic training covering standard microbiological practices, biosafety principles, biological safety/containment/security practices, and </w:t>
      </w:r>
      <w:proofErr w:type="spellStart"/>
      <w:r w:rsidRPr="00636E1C">
        <w:rPr>
          <w:rFonts w:asciiTheme="minorHAnsi" w:hAnsiTheme="minorHAnsi" w:cstheme="minorHAnsi"/>
        </w:rPr>
        <w:t>bloodborne</w:t>
      </w:r>
      <w:proofErr w:type="spellEnd"/>
      <w:r w:rsidRPr="00636E1C">
        <w:rPr>
          <w:rFonts w:asciiTheme="minorHAnsi" w:hAnsiTheme="minorHAnsi" w:cstheme="minorHAnsi"/>
        </w:rPr>
        <w:t xml:space="preserve"> pathogens (as applicable). </w:t>
      </w:r>
      <w:r w:rsidR="009B7A71" w:rsidRPr="009B7A71">
        <w:rPr>
          <w:rFonts w:asciiTheme="minorHAnsi" w:hAnsiTheme="minorHAnsi" w:cstheme="minorHAnsi"/>
          <w:b/>
        </w:rPr>
        <w:t xml:space="preserve">You may not start working in the laboratory until this training </w:t>
      </w:r>
      <w:proofErr w:type="gramStart"/>
      <w:r w:rsidR="009B7A71" w:rsidRPr="009B7A71">
        <w:rPr>
          <w:rFonts w:asciiTheme="minorHAnsi" w:hAnsiTheme="minorHAnsi" w:cstheme="minorHAnsi"/>
          <w:b/>
        </w:rPr>
        <w:t>has been completed</w:t>
      </w:r>
      <w:proofErr w:type="gramEnd"/>
      <w:r w:rsidR="009B7A71" w:rsidRPr="009B7A71">
        <w:rPr>
          <w:rFonts w:asciiTheme="minorHAnsi" w:hAnsiTheme="minorHAnsi" w:cstheme="minorHAnsi"/>
          <w:b/>
        </w:rPr>
        <w:t>.</w:t>
      </w:r>
    </w:p>
    <w:p w:rsidR="009B7A71" w:rsidRPr="00636E1C" w:rsidRDefault="009B7A71" w:rsidP="00636E1C">
      <w:pPr>
        <w:pStyle w:val="Default"/>
        <w:spacing w:line="276" w:lineRule="auto"/>
        <w:rPr>
          <w:rFonts w:asciiTheme="minorHAnsi" w:hAnsiTheme="minorHAnsi" w:cstheme="minorHAnsi"/>
        </w:rPr>
      </w:pPr>
    </w:p>
    <w:p w:rsidR="00636E1C" w:rsidRPr="00636E1C" w:rsidRDefault="00636E1C" w:rsidP="00636E1C">
      <w:pPr>
        <w:pStyle w:val="Default"/>
        <w:spacing w:line="276" w:lineRule="auto"/>
        <w:rPr>
          <w:rFonts w:asciiTheme="minorHAnsi" w:hAnsiTheme="minorHAnsi" w:cstheme="minorHAnsi"/>
        </w:rPr>
      </w:pPr>
      <w:r w:rsidRPr="00636E1C">
        <w:rPr>
          <w:rFonts w:asciiTheme="minorHAnsi" w:hAnsiTheme="minorHAnsi" w:cstheme="minorHAnsi"/>
          <w:b/>
          <w:bCs/>
        </w:rPr>
        <w:t xml:space="preserve">Both the trainer and the trainee must initial when each element of training is complete. </w:t>
      </w:r>
    </w:p>
    <w:p w:rsidR="00636E1C" w:rsidRDefault="00636E1C" w:rsidP="00636E1C">
      <w:pPr>
        <w:pStyle w:val="Default"/>
        <w:spacing w:line="276" w:lineRule="auto"/>
        <w:rPr>
          <w:rFonts w:asciiTheme="minorHAnsi" w:hAnsiTheme="minorHAnsi" w:cstheme="minorHAnsi"/>
          <w:b/>
          <w:bCs/>
        </w:rPr>
      </w:pPr>
      <w:r w:rsidRPr="00636E1C">
        <w:rPr>
          <w:rFonts w:asciiTheme="minorHAnsi" w:hAnsiTheme="minorHAnsi" w:cstheme="minorHAnsi"/>
          <w:b/>
          <w:bCs/>
        </w:rPr>
        <w:t xml:space="preserve">Once the PI or supervisor reviews this information with you, and you have had an opportunity to ask any questions that you have relative to working safely in the lab, sign the record in the designated box to complete the record. </w:t>
      </w:r>
    </w:p>
    <w:p w:rsidR="009B7A71" w:rsidRPr="00636E1C" w:rsidRDefault="009B7A71" w:rsidP="00636E1C">
      <w:pPr>
        <w:pStyle w:val="Default"/>
        <w:spacing w:line="276" w:lineRule="auto"/>
        <w:rPr>
          <w:rFonts w:asciiTheme="minorHAnsi" w:hAnsiTheme="minorHAnsi" w:cstheme="minorHAnsi"/>
        </w:rPr>
      </w:pPr>
    </w:p>
    <w:p w:rsidR="00636E1C" w:rsidRDefault="00636E1C" w:rsidP="00636E1C">
      <w:pPr>
        <w:pStyle w:val="Default"/>
        <w:spacing w:line="276" w:lineRule="auto"/>
        <w:rPr>
          <w:rFonts w:asciiTheme="minorHAnsi" w:hAnsiTheme="minorHAnsi" w:cstheme="minorHAnsi"/>
        </w:rPr>
      </w:pPr>
      <w:r w:rsidRPr="00636E1C">
        <w:rPr>
          <w:rFonts w:asciiTheme="minorHAnsi" w:hAnsiTheme="minorHAnsi" w:cstheme="minorHAnsi"/>
        </w:rPr>
        <w:t xml:space="preserve">A copy is to </w:t>
      </w:r>
      <w:proofErr w:type="gramStart"/>
      <w:r w:rsidRPr="00636E1C">
        <w:rPr>
          <w:rFonts w:asciiTheme="minorHAnsi" w:hAnsiTheme="minorHAnsi" w:cstheme="minorHAnsi"/>
        </w:rPr>
        <w:t>be kept</w:t>
      </w:r>
      <w:proofErr w:type="gramEnd"/>
      <w:r w:rsidRPr="00636E1C">
        <w:rPr>
          <w:rFonts w:asciiTheme="minorHAnsi" w:hAnsiTheme="minorHAnsi" w:cstheme="minorHAnsi"/>
        </w:rPr>
        <w:t xml:space="preserve"> on file </w:t>
      </w:r>
      <w:r w:rsidR="009B7A71">
        <w:rPr>
          <w:rFonts w:asciiTheme="minorHAnsi" w:hAnsiTheme="minorHAnsi" w:cstheme="minorHAnsi"/>
        </w:rPr>
        <w:t>with</w:t>
      </w:r>
      <w:r w:rsidRPr="00636E1C">
        <w:rPr>
          <w:rFonts w:asciiTheme="minorHAnsi" w:hAnsiTheme="minorHAnsi" w:cstheme="minorHAnsi"/>
        </w:rPr>
        <w:t xml:space="preserve"> the </w:t>
      </w:r>
      <w:r w:rsidR="009B7A71">
        <w:rPr>
          <w:rFonts w:asciiTheme="minorHAnsi" w:hAnsiTheme="minorHAnsi" w:cstheme="minorHAnsi"/>
        </w:rPr>
        <w:t>Facility Exposure Control Plan/</w:t>
      </w:r>
      <w:r w:rsidRPr="00636E1C">
        <w:rPr>
          <w:rFonts w:asciiTheme="minorHAnsi" w:hAnsiTheme="minorHAnsi" w:cstheme="minorHAnsi"/>
        </w:rPr>
        <w:t xml:space="preserve">Biosafety Manual or with other Biosafety-related records. </w:t>
      </w:r>
    </w:p>
    <w:p w:rsidR="009B7A71" w:rsidRPr="00636E1C" w:rsidRDefault="009B7A71" w:rsidP="00636E1C">
      <w:pPr>
        <w:pStyle w:val="Default"/>
        <w:spacing w:line="276" w:lineRule="auto"/>
        <w:rPr>
          <w:rFonts w:asciiTheme="minorHAnsi" w:hAnsiTheme="minorHAnsi" w:cstheme="minorHAnsi"/>
        </w:rPr>
      </w:pPr>
    </w:p>
    <w:p w:rsidR="00636E1C" w:rsidRPr="00636E1C" w:rsidRDefault="00636E1C" w:rsidP="00636E1C">
      <w:pPr>
        <w:pStyle w:val="Default"/>
        <w:spacing w:line="276" w:lineRule="auto"/>
        <w:rPr>
          <w:rFonts w:asciiTheme="minorHAnsi" w:hAnsiTheme="minorHAnsi" w:cstheme="minorHAnsi"/>
        </w:rPr>
      </w:pPr>
      <w:r w:rsidRPr="00636E1C">
        <w:rPr>
          <w:rFonts w:asciiTheme="minorHAnsi" w:hAnsiTheme="minorHAnsi" w:cstheme="minorHAnsi"/>
          <w:b/>
          <w:bCs/>
        </w:rPr>
        <w:t xml:space="preserve">PI/SUPERVISOR/WORKPLACE TRAINER </w:t>
      </w:r>
    </w:p>
    <w:p w:rsidR="009B7A71" w:rsidRDefault="009B7A71" w:rsidP="00636E1C">
      <w:pPr>
        <w:pStyle w:val="Default"/>
        <w:spacing w:line="276" w:lineRule="auto"/>
        <w:rPr>
          <w:rFonts w:asciiTheme="minorHAnsi" w:hAnsiTheme="minorHAnsi" w:cstheme="minorHAnsi"/>
        </w:rPr>
      </w:pPr>
    </w:p>
    <w:p w:rsidR="009B7A71" w:rsidRPr="009B7A71" w:rsidRDefault="00636E1C" w:rsidP="009B7A71">
      <w:pPr>
        <w:pStyle w:val="Default"/>
        <w:spacing w:line="276" w:lineRule="auto"/>
        <w:rPr>
          <w:rFonts w:asciiTheme="minorHAnsi" w:hAnsiTheme="minorHAnsi" w:cstheme="minorHAnsi"/>
          <w:b/>
        </w:rPr>
      </w:pPr>
      <w:r w:rsidRPr="00636E1C">
        <w:rPr>
          <w:rFonts w:asciiTheme="minorHAnsi" w:hAnsiTheme="minorHAnsi" w:cstheme="minorHAnsi"/>
        </w:rPr>
        <w:t xml:space="preserve">The PI or laboratory supervisor must ensure that laboratory personnel, including faculty, staff and students, receive appropriate training regarding biological agents/hazards in use, the SOPs provided in the </w:t>
      </w:r>
      <w:r w:rsidR="009B7A71">
        <w:rPr>
          <w:rFonts w:asciiTheme="minorHAnsi" w:hAnsiTheme="minorHAnsi" w:cstheme="minorHAnsi"/>
        </w:rPr>
        <w:t>Facility-specific Exposure Control Plan/</w:t>
      </w:r>
      <w:r w:rsidRPr="00636E1C">
        <w:rPr>
          <w:rFonts w:asciiTheme="minorHAnsi" w:hAnsiTheme="minorHAnsi" w:cstheme="minorHAnsi"/>
        </w:rPr>
        <w:t>Biosafety Manual (or any other duties), necessary precautions to prevent accidents and exposures, accident/exposure evaluation procedures, and other general safety requirements specific to lab. Personnel must receive annual updates or additional training when procedural or policy changes</w:t>
      </w:r>
      <w:r w:rsidR="009B7A71">
        <w:rPr>
          <w:rFonts w:asciiTheme="minorHAnsi" w:hAnsiTheme="minorHAnsi" w:cstheme="minorHAnsi"/>
        </w:rPr>
        <w:t xml:space="preserve"> </w:t>
      </w:r>
      <w:r w:rsidRPr="00636E1C">
        <w:rPr>
          <w:rFonts w:asciiTheme="minorHAnsi" w:hAnsiTheme="minorHAnsi" w:cstheme="minorHAnsi"/>
        </w:rPr>
        <w:t xml:space="preserve">occur. </w:t>
      </w:r>
      <w:r w:rsidR="009B7A71">
        <w:rPr>
          <w:rFonts w:asciiTheme="minorHAnsi" w:hAnsiTheme="minorHAnsi" w:cstheme="minorHAnsi"/>
          <w:b/>
        </w:rPr>
        <w:t>Personnel</w:t>
      </w:r>
      <w:r w:rsidR="009B7A71" w:rsidRPr="009B7A71">
        <w:rPr>
          <w:rFonts w:asciiTheme="minorHAnsi" w:hAnsiTheme="minorHAnsi" w:cstheme="minorHAnsi"/>
          <w:b/>
        </w:rPr>
        <w:t xml:space="preserve"> may not start working in the laboratory until this training </w:t>
      </w:r>
      <w:proofErr w:type="gramStart"/>
      <w:r w:rsidR="009B7A71" w:rsidRPr="009B7A71">
        <w:rPr>
          <w:rFonts w:asciiTheme="minorHAnsi" w:hAnsiTheme="minorHAnsi" w:cstheme="minorHAnsi"/>
          <w:b/>
        </w:rPr>
        <w:t>has been completed</w:t>
      </w:r>
      <w:proofErr w:type="gramEnd"/>
      <w:r w:rsidR="009B7A71" w:rsidRPr="009B7A71">
        <w:rPr>
          <w:rFonts w:asciiTheme="minorHAnsi" w:hAnsiTheme="minorHAnsi" w:cstheme="minorHAnsi"/>
          <w:b/>
        </w:rPr>
        <w:t>.</w:t>
      </w:r>
    </w:p>
    <w:p w:rsidR="009B7A71" w:rsidRPr="00636E1C" w:rsidRDefault="009B7A71" w:rsidP="00636E1C">
      <w:pPr>
        <w:pStyle w:val="Default"/>
        <w:spacing w:line="276" w:lineRule="auto"/>
        <w:rPr>
          <w:rFonts w:asciiTheme="minorHAnsi" w:hAnsiTheme="minorHAnsi" w:cstheme="minorHAnsi"/>
        </w:rPr>
      </w:pPr>
    </w:p>
    <w:p w:rsidR="00636E1C" w:rsidRDefault="00636E1C" w:rsidP="00636E1C">
      <w:pPr>
        <w:pStyle w:val="Default"/>
        <w:spacing w:line="276" w:lineRule="auto"/>
        <w:rPr>
          <w:rFonts w:asciiTheme="minorHAnsi" w:hAnsiTheme="minorHAnsi" w:cstheme="minorHAnsi"/>
        </w:rPr>
      </w:pPr>
      <w:r w:rsidRPr="00636E1C">
        <w:rPr>
          <w:rFonts w:asciiTheme="minorHAnsi" w:hAnsiTheme="minorHAnsi" w:cstheme="minorHAnsi"/>
        </w:rPr>
        <w:t xml:space="preserve">If there are questions from the form that arise, please contact the Biosafety Office. </w:t>
      </w:r>
    </w:p>
    <w:p w:rsidR="009B7A71" w:rsidRPr="00636E1C" w:rsidRDefault="009B7A71" w:rsidP="00636E1C">
      <w:pPr>
        <w:pStyle w:val="Default"/>
        <w:spacing w:line="276" w:lineRule="auto"/>
        <w:rPr>
          <w:rFonts w:asciiTheme="minorHAnsi" w:hAnsiTheme="minorHAnsi" w:cstheme="minorHAnsi"/>
        </w:rPr>
      </w:pPr>
    </w:p>
    <w:p w:rsidR="0081362B" w:rsidRPr="00636E1C" w:rsidRDefault="00636E1C" w:rsidP="00636E1C">
      <w:pPr>
        <w:spacing w:line="276" w:lineRule="auto"/>
        <w:rPr>
          <w:rFonts w:cstheme="minorHAnsi"/>
          <w:sz w:val="24"/>
          <w:szCs w:val="24"/>
        </w:rPr>
      </w:pPr>
      <w:r w:rsidRPr="00636E1C">
        <w:rPr>
          <w:rFonts w:cstheme="minorHAnsi"/>
          <w:sz w:val="24"/>
          <w:szCs w:val="24"/>
        </w:rPr>
        <w:t xml:space="preserve">When each training element </w:t>
      </w:r>
      <w:proofErr w:type="gramStart"/>
      <w:r w:rsidRPr="00636E1C">
        <w:rPr>
          <w:rFonts w:cstheme="minorHAnsi"/>
          <w:sz w:val="24"/>
          <w:szCs w:val="24"/>
        </w:rPr>
        <w:t>has been covered</w:t>
      </w:r>
      <w:proofErr w:type="gramEnd"/>
      <w:r w:rsidRPr="00636E1C">
        <w:rPr>
          <w:rFonts w:cstheme="minorHAnsi"/>
          <w:sz w:val="24"/>
          <w:szCs w:val="24"/>
        </w:rPr>
        <w:t xml:space="preserve">, write your initials and date in the appropriate columns. When all training elements </w:t>
      </w:r>
      <w:proofErr w:type="gramStart"/>
      <w:r w:rsidRPr="00636E1C">
        <w:rPr>
          <w:rFonts w:cstheme="minorHAnsi"/>
          <w:sz w:val="24"/>
          <w:szCs w:val="24"/>
        </w:rPr>
        <w:t>have been completed</w:t>
      </w:r>
      <w:proofErr w:type="gramEnd"/>
      <w:r w:rsidRPr="00636E1C">
        <w:rPr>
          <w:rFonts w:cstheme="minorHAnsi"/>
          <w:sz w:val="24"/>
          <w:szCs w:val="24"/>
        </w:rPr>
        <w:t xml:space="preserve"> and the trainee has had an opportunity to ask questions, have the trainee sign in the appropriate box; you or the designated trainer will sign the box designated for the PI/trainer. Keep this training record on file and available for regulatory review.</w:t>
      </w:r>
    </w:p>
    <w:sectPr w:rsidR="0081362B" w:rsidRPr="0063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1C"/>
    <w:rsid w:val="000C7F53"/>
    <w:rsid w:val="000D24D8"/>
    <w:rsid w:val="00116D7C"/>
    <w:rsid w:val="00236DAB"/>
    <w:rsid w:val="00636E1C"/>
    <w:rsid w:val="0081362B"/>
    <w:rsid w:val="009B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E5EB"/>
  <w15:chartTrackingRefBased/>
  <w15:docId w15:val="{7DC0C1F5-2991-413F-A558-837E0024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E1C"/>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63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 Bowles</dc:creator>
  <cp:keywords/>
  <dc:description/>
  <cp:lastModifiedBy>Neil E. Bowles</cp:lastModifiedBy>
  <cp:revision>4</cp:revision>
  <dcterms:created xsi:type="dcterms:W3CDTF">2019-09-30T16:23:00Z</dcterms:created>
  <dcterms:modified xsi:type="dcterms:W3CDTF">2019-09-30T16:29:00Z</dcterms:modified>
</cp:coreProperties>
</file>